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163A22" w:rsidRPr="00163A22" w:rsidTr="00163A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A22" w:rsidRDefault="00163A22" w:rsidP="00163A22">
            <w:pPr>
              <w:widowControl/>
              <w:spacing w:line="93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10000"/>
                <w:kern w:val="0"/>
                <w:sz w:val="27"/>
                <w:szCs w:val="27"/>
              </w:rPr>
            </w:pPr>
            <w:r w:rsidRPr="00163A22">
              <w:rPr>
                <w:rFonts w:ascii="Simsun" w:eastAsia="宋体" w:hAnsi="Simsun" w:cs="宋体"/>
                <w:b/>
                <w:bCs/>
                <w:color w:val="010000"/>
                <w:kern w:val="0"/>
                <w:sz w:val="27"/>
                <w:szCs w:val="27"/>
              </w:rPr>
              <w:t>美国白蛾特性及防治方法</w:t>
            </w:r>
          </w:p>
          <w:p w:rsidR="00163A22" w:rsidRPr="00163A22" w:rsidRDefault="00163A22" w:rsidP="00163A22">
            <w:pPr>
              <w:widowControl/>
              <w:spacing w:line="930" w:lineRule="atLeast"/>
              <w:jc w:val="center"/>
              <w:rPr>
                <w:rFonts w:ascii="Simsun" w:eastAsia="宋体" w:hAnsi="Simsun" w:cs="宋体"/>
                <w:b/>
                <w:bCs/>
                <w:color w:val="010000"/>
                <w:kern w:val="0"/>
                <w:sz w:val="27"/>
                <w:szCs w:val="27"/>
              </w:rPr>
            </w:pPr>
          </w:p>
        </w:tc>
      </w:tr>
      <w:tr w:rsidR="00163A22" w:rsidRPr="00163A22" w:rsidTr="00163A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A22" w:rsidRPr="00163A22" w:rsidRDefault="00163A22" w:rsidP="00163A22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10000"/>
                <w:kern w:val="0"/>
                <w:sz w:val="18"/>
                <w:szCs w:val="18"/>
              </w:rPr>
            </w:pPr>
          </w:p>
        </w:tc>
      </w:tr>
      <w:tr w:rsidR="00163A22" w:rsidRPr="00163A22" w:rsidTr="00163A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A22" w:rsidRDefault="00163A22" w:rsidP="00163A22">
            <w:pPr>
              <w:widowControl/>
              <w:spacing w:line="315" w:lineRule="atLeast"/>
              <w:ind w:firstLine="405"/>
              <w:jc w:val="left"/>
              <w:rPr>
                <w:rFonts w:ascii="Simsun" w:eastAsia="宋体" w:hAnsi="Simsun" w:cs="宋体" w:hint="eastAsia"/>
                <w:color w:val="010000"/>
                <w:kern w:val="0"/>
                <w:szCs w:val="21"/>
              </w:rPr>
            </w:pP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一、美国白蛾的识别特征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美国白蛾成虫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 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体白色。雌蛾体长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9.5-15.0mm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，雄蛾体长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9-13.5mm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。雄蛾前翅纯白色或有浅褐色斑点，后翅斑点少。雌蛾前、后翅白色无斑点，前足基节、腿节橘黄色，胫节及跗节有黑色环　纹。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卵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 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近球形，直径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0.5mm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左右，初产的卵淡绿色或黄绿色，有光泽，后变成灰绿色，卵孵化时呈灰褐色。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卵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产在叶背面，呈单层规则排列。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幼虫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 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初孵幼虫一般为黄色或淡褐色。老熟幼虫头部黑色，有光泽，体长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22.0-37.0mm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，细长，圆筒形，背部有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条黑色宽纵带，各体节毛瘤发达，毛瘤上着白色或灰白色、杂黑色及褐色长刚毛的毛丛，背部毛瘤黑色，体侧毛瘤多为橘黄色；腹面黄褐色或浅灰色；胸足黑色，臀足发达，腹足外侧黑色，基部和端部黄褐色。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蛹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 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体长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9.0-12mm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，宽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3.0-4.5mm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。初淡黄色，后变橙色、褐色、暗红褐色。臀棘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8-17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根，每根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棘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的端部膨大，长度几乎相等。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蛹外包裹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着稀松的混以幼虫体毛的薄茧，呈灰白色，椭圆形。</w:t>
            </w:r>
          </w:p>
          <w:p w:rsidR="00163A22" w:rsidRPr="00163A22" w:rsidRDefault="00163A22" w:rsidP="00163A22">
            <w:pPr>
              <w:widowControl/>
              <w:spacing w:line="315" w:lineRule="atLeast"/>
              <w:jc w:val="left"/>
              <w:rPr>
                <w:rFonts w:ascii="Simsun" w:eastAsia="宋体" w:hAnsi="Simsun" w:cs="宋体"/>
                <w:color w:val="010000"/>
                <w:kern w:val="0"/>
                <w:szCs w:val="21"/>
              </w:rPr>
            </w:pP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美国白蛾具有以下特点：一是成虫夜间活动，繁殖量大。一头雌蛾产卵量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500-800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粒，最多的达近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2000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粒，一头雌蛾经一年三代繁育第二年可产生后代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3000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万至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亿头，可吃掉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40-60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亩林地树叶。初孵幼虫开始吐丝结网，喜群居生活，开始吐丝缀叶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1-3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片，以后将越来越多的叶片包进网幕中，使之不断扩大，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1-3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龄幼虫群居取食寄主植物的叶肉组织，留下叶脉和上表皮，使被害叶呈网状枯黄，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4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龄开始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分散取食，同时不断吐丝将被害叶缀成网幕，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网幕随龄期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的增大而扩展，有的长达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1-2m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，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5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龄以后开始抛弃网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幕分散取食，食量大增，被食后的叶片仅剩主脉和叶柄。二是美国白蛾有趋臭味、腥味、异味特性，在普查、调查中，应特别注意臭水坑、牲口圈、猪圈、养殖场、卫生条件差的厕所等周边的树木。三是美国白蛾食性杂，危害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300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多种植物，主要喜食树种有：桑、榆、臭椿、山楂、杏、法国梧桐、泡桐、白蜡树、苹果、杨树等。发生严重时，可将树叶吃光，转移危害田间作物，对农林业生产造成严重危害。四是食量大，危害严重。虫灾爆发时可在一夜之间吃光一片果园及附属的绿色植物。五是适应性强，幼虫有极强的耐饥饿能力，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15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天不取食遇食物仍可正常繁殖危害，因此可随各种货物、交通工具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等做远距离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传播。六是严重扰民，老熟幼虫有进入农户、居民家中及公共场所寻找食物和化蛹场所的习性。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二、美国白蛾的防治措施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美国白蛾发生初期要抓住三个关键：一是第一代防治是关键，如果第一代防治不力，第二代幼虫将会呈几何倍数增加造成虫灾爆发，给防治工作带来不必要的难度；二是人工地面防治是关键，根据美国白蛾习性，适时采取人工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剪除网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幕、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绑草等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措施省时省工、成本低、除治彻底不扩散、效果好；三是避免出现监控防治死角是关键，美国白蛾繁殖速度惊人，如果出现防控死角，疫情将很快蔓延。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防控美国白蛾可主要采取以下措施：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（一）人工物理防治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、人工剪除网幕：在美国白蛾网幕期，采取人工剪除网幕，就地销毁，并对周围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米范围内进行喷药处理，可以取得较好防效。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2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、人工挖蛹：美国白蛾化蛹时，寻找树皮缝、土石块下、林冠下的杂草枯枝落叶层中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lastRenderedPageBreak/>
              <w:t>或土壤表层内、建筑物缝隙等处越冬、越夏，在美国白蛾各代蛹期，采取人工挖蛹的措施，无公害，效果好。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3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、灯光诱杀：在各代成虫期，利用美国白蛾成虫的趋光性，悬挂杀虫灯诱杀成虫。一般挂灯间隔以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米为宜，挂灯处要求无高大障碍物，每天从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19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：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00-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次日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6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：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开灯。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4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、草把诱集：根据美国白蛾老熟幼虫下树化蛹的特性，于老熟幼虫下树前，在树干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1.5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米高处，用谷草、稻草、草帘等围成下紧上松的草把，诱集老熟幼虫集中化蛹，虫口密度大时每隔一周换一次，解下草把连同老熟幼虫集中销毁。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（二）生物防治（释放周氏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啮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小蜂）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周氏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啮小蜂是美国白蛾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天敌，目前可人工大量繁殖，利用天敌防治是持续稳定控制美国白蛾疫情的绿色无公害技术措施。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放蜂时间：在美国白蛾老熟幼虫期至化蛹初期。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放蜂方法：放蜂时应选择晴朗无风、湿度较小的天气，在上午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时至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4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时之间放蜂比较适宜。放蜂时将繁殖周氏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啮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小蜂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的蜂茧或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盛有小蜂的试管放在树杈上，去除堵塞物，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小蜂便会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自行扩散寻找寄主。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放蜂量：放蜂量一般为美国白蛾虫口数量的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3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倍。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（三）药剂防治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药剂选择：应选择仿生、生物和植物性杀虫剂等对生态环境安全的药剂，目前主要有灭幼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脲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类、美国白蛾病毒、苦参碱、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BT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制剂、阿维菌素等。在施药防治过程中，严格按农药使用说明规范操作，避免造成环境污染和人、畜伤害等。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br/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　　施药时机：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4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龄前幼虫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抗药性差，为最佳喷药时间。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、烟雾防治，片林中首选机械为烟雾机，适合在无风或微风情况下喷烟。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2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、地面喷雾防治：适于林木零星分布、疫情点状发生、虫口密度低、村屯内部等。可选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25%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灭幼</w:t>
            </w:r>
            <w:proofErr w:type="gramStart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脲</w:t>
            </w:r>
            <w:proofErr w:type="gramEnd"/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 III 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号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1500-2500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倍液、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4.5%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氯氰菊酯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500-800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倍，植物性杀虫剂苦参碱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2000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倍，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 xml:space="preserve"> 1.6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万单位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BT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剂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1000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倍液、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1.8%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阿维菌素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5000-8000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倍液等进行喷雾。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3</w:t>
            </w:r>
            <w:r w:rsidRPr="00163A22">
              <w:rPr>
                <w:rFonts w:ascii="Simsun" w:eastAsia="宋体" w:hAnsi="Simsun" w:cs="宋体"/>
                <w:color w:val="010000"/>
                <w:kern w:val="0"/>
                <w:szCs w:val="21"/>
              </w:rPr>
              <w:t>、飞机喷药防治：适于集中连片的大面积片林、林带，以及因交通不便或树木高大采取地面人工施药无法作业的区域。</w:t>
            </w:r>
            <w:r w:rsidRPr="00163A22">
              <w:rPr>
                <w:rFonts w:ascii="Simsun" w:eastAsia="宋体" w:hAnsi="Simsun" w:cs="宋体"/>
                <w:color w:val="010000"/>
                <w:kern w:val="0"/>
              </w:rPr>
              <w:t> </w:t>
            </w:r>
          </w:p>
        </w:tc>
      </w:tr>
    </w:tbl>
    <w:p w:rsidR="0083512E" w:rsidRPr="00163A22" w:rsidRDefault="0083512E"/>
    <w:sectPr w:rsidR="0083512E" w:rsidRPr="00163A22" w:rsidSect="0083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A22"/>
    <w:rsid w:val="00163A22"/>
    <w:rsid w:val="00357FA7"/>
    <w:rsid w:val="00476B6D"/>
    <w:rsid w:val="00613B43"/>
    <w:rsid w:val="007152F0"/>
    <w:rsid w:val="007A5FAC"/>
    <w:rsid w:val="0083512E"/>
    <w:rsid w:val="008556FB"/>
    <w:rsid w:val="009463F9"/>
    <w:rsid w:val="00F8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3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1</cp:revision>
  <dcterms:created xsi:type="dcterms:W3CDTF">2017-04-18T06:51:00Z</dcterms:created>
  <dcterms:modified xsi:type="dcterms:W3CDTF">2017-04-18T06:53:00Z</dcterms:modified>
</cp:coreProperties>
</file>