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64" w:rsidRPr="00077DB2" w:rsidRDefault="00EF5315">
      <w:pPr>
        <w:spacing w:line="360" w:lineRule="auto"/>
        <w:rPr>
          <w:rFonts w:ascii="仿宋" w:eastAsia="仿宋" w:hAnsi="仿宋"/>
          <w:bCs/>
          <w:sz w:val="32"/>
          <w:szCs w:val="32"/>
        </w:rPr>
      </w:pPr>
      <w:r w:rsidRPr="00077DB2">
        <w:rPr>
          <w:rFonts w:ascii="仿宋" w:eastAsia="仿宋" w:hAnsi="仿宋" w:hint="eastAsia"/>
          <w:bCs/>
          <w:sz w:val="32"/>
          <w:szCs w:val="32"/>
        </w:rPr>
        <w:t>附件</w:t>
      </w:r>
    </w:p>
    <w:p w:rsidR="00CB1A64" w:rsidRPr="00077DB2" w:rsidRDefault="00EF5315">
      <w:pPr>
        <w:spacing w:line="360" w:lineRule="auto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077DB2">
        <w:rPr>
          <w:rFonts w:ascii="方正小标宋简体" w:eastAsia="方正小标宋简体" w:hAnsi="Times New Roman" w:hint="eastAsia"/>
          <w:sz w:val="44"/>
          <w:szCs w:val="44"/>
        </w:rPr>
        <w:t>202</w:t>
      </w:r>
      <w:r w:rsidRPr="00077DB2">
        <w:rPr>
          <w:rFonts w:ascii="方正小标宋简体" w:eastAsia="方正小标宋简体" w:hAnsi="Times New Roman"/>
          <w:sz w:val="44"/>
          <w:szCs w:val="44"/>
        </w:rPr>
        <w:t>4</w:t>
      </w:r>
      <w:r w:rsidRPr="00077DB2">
        <w:rPr>
          <w:rFonts w:ascii="方正小标宋简体" w:eastAsia="方正小标宋简体" w:hAnsi="Times New Roman" w:hint="eastAsia"/>
          <w:sz w:val="44"/>
          <w:szCs w:val="44"/>
        </w:rPr>
        <w:t>年度吉林省审定（认定）林木品种</w:t>
      </w:r>
    </w:p>
    <w:p w:rsidR="00CB1A64" w:rsidRPr="00077DB2" w:rsidRDefault="00CB1A64">
      <w:pPr>
        <w:spacing w:line="360" w:lineRule="auto"/>
        <w:rPr>
          <w:rFonts w:ascii="黑体" w:eastAsia="黑体" w:hAnsi="黑体"/>
          <w:bCs/>
          <w:sz w:val="32"/>
          <w:szCs w:val="32"/>
        </w:rPr>
      </w:pPr>
    </w:p>
    <w:p w:rsidR="00CB1A64" w:rsidRPr="00077DB2" w:rsidRDefault="00EF5315">
      <w:pPr>
        <w:spacing w:line="360" w:lineRule="auto"/>
        <w:rPr>
          <w:rFonts w:ascii="黑体" w:eastAsia="黑体" w:hAnsi="黑体"/>
          <w:sz w:val="32"/>
          <w:szCs w:val="32"/>
        </w:rPr>
      </w:pPr>
      <w:r w:rsidRPr="00077DB2">
        <w:rPr>
          <w:rFonts w:ascii="黑体" w:eastAsia="黑体" w:hAnsi="黑体"/>
          <w:bCs/>
          <w:sz w:val="32"/>
          <w:szCs w:val="32"/>
        </w:rPr>
        <w:t>一、审定品种</w:t>
      </w:r>
    </w:p>
    <w:p w:rsidR="00CB1A64" w:rsidRPr="00077DB2" w:rsidRDefault="00EF5315">
      <w:pPr>
        <w:spacing w:beforeLines="100" w:before="312" w:line="360" w:lineRule="auto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1</w:t>
      </w:r>
      <w:r w:rsidRPr="00077DB2">
        <w:rPr>
          <w:rFonts w:ascii="仿宋" w:eastAsia="仿宋" w:hAnsi="仿宋" w:hint="eastAsia"/>
          <w:sz w:val="32"/>
          <w:szCs w:val="32"/>
        </w:rPr>
        <w:t>.</w:t>
      </w:r>
      <w:proofErr w:type="gramStart"/>
      <w:r w:rsidRPr="00077DB2">
        <w:rPr>
          <w:rFonts w:ascii="仿宋" w:eastAsia="仿宋" w:hAnsi="仿宋" w:hint="eastAsia"/>
          <w:sz w:val="32"/>
          <w:szCs w:val="32"/>
        </w:rPr>
        <w:t>吉银</w:t>
      </w:r>
      <w:proofErr w:type="gramEnd"/>
      <w:r w:rsidRPr="00077DB2">
        <w:rPr>
          <w:rFonts w:ascii="仿宋" w:eastAsia="仿宋" w:hAnsi="仿宋" w:hint="eastAsia"/>
          <w:sz w:val="32"/>
          <w:szCs w:val="32"/>
        </w:rPr>
        <w:t xml:space="preserve"> 1 号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/>
          <w:b/>
          <w:bCs/>
          <w:sz w:val="32"/>
          <w:szCs w:val="32"/>
        </w:rPr>
        <w:t>树</w:t>
      </w:r>
      <w:r w:rsidRPr="00077DB2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Pr="00077DB2">
        <w:rPr>
          <w:rFonts w:ascii="仿宋" w:eastAsia="仿宋" w:hAnsi="仿宋"/>
          <w:b/>
          <w:bCs/>
          <w:sz w:val="32"/>
          <w:szCs w:val="32"/>
        </w:rPr>
        <w:t>种：</w:t>
      </w:r>
      <w:r w:rsidRPr="00077DB2">
        <w:rPr>
          <w:rFonts w:ascii="仿宋" w:eastAsia="仿宋" w:hAnsi="仿宋" w:hint="eastAsia"/>
          <w:sz w:val="32"/>
          <w:szCs w:val="32"/>
        </w:rPr>
        <w:t>杨</w:t>
      </w:r>
    </w:p>
    <w:p w:rsidR="00CB1A64" w:rsidRPr="00077DB2" w:rsidRDefault="00EF5315">
      <w:pPr>
        <w:rPr>
          <w:rFonts w:ascii="Times New Roman" w:eastAsia="仿宋" w:hAnsi="Times New Roman"/>
          <w:i/>
          <w:iCs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学 名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proofErr w:type="spellStart"/>
      <w:r w:rsidRPr="00077DB2">
        <w:rPr>
          <w:rFonts w:ascii="Times New Roman" w:eastAsia="仿宋" w:hAnsi="Times New Roman"/>
          <w:i/>
          <w:iCs/>
          <w:sz w:val="32"/>
          <w:szCs w:val="32"/>
        </w:rPr>
        <w:t>Populus</w:t>
      </w:r>
      <w:proofErr w:type="spellEnd"/>
      <w:r w:rsidRPr="00077DB2">
        <w:rPr>
          <w:rFonts w:ascii="Times New Roman" w:eastAsia="仿宋" w:hAnsi="Times New Roman"/>
          <w:i/>
          <w:iCs/>
          <w:sz w:val="32"/>
          <w:szCs w:val="32"/>
        </w:rPr>
        <w:t xml:space="preserve"> alba × P. </w:t>
      </w:r>
      <w:proofErr w:type="spellStart"/>
      <w:r w:rsidRPr="00077DB2">
        <w:rPr>
          <w:rFonts w:ascii="Times New Roman" w:eastAsia="仿宋" w:hAnsi="Times New Roman"/>
          <w:i/>
          <w:iCs/>
          <w:sz w:val="32"/>
          <w:szCs w:val="32"/>
        </w:rPr>
        <w:t>Berolinensis</w:t>
      </w:r>
      <w:proofErr w:type="spellEnd"/>
      <w:r w:rsidRPr="00077DB2">
        <w:rPr>
          <w:rFonts w:ascii="Times New Roman" w:eastAsia="仿宋" w:hAnsi="Times New Roman"/>
          <w:i/>
          <w:iCs/>
          <w:sz w:val="32"/>
          <w:szCs w:val="32"/>
        </w:rPr>
        <w:t xml:space="preserve"> </w:t>
      </w:r>
      <w:r w:rsidRPr="00077DB2">
        <w:rPr>
          <w:rFonts w:ascii="Times New Roman" w:eastAsia="仿宋" w:hAnsi="Times New Roman"/>
          <w:iCs/>
          <w:sz w:val="32"/>
          <w:szCs w:val="32"/>
        </w:rPr>
        <w:t>‘</w:t>
      </w:r>
      <w:proofErr w:type="spellStart"/>
      <w:r w:rsidRPr="00077DB2">
        <w:rPr>
          <w:rFonts w:ascii="Times New Roman" w:eastAsia="仿宋" w:hAnsi="Times New Roman"/>
          <w:iCs/>
          <w:sz w:val="32"/>
          <w:szCs w:val="32"/>
        </w:rPr>
        <w:t>Jiyin</w:t>
      </w:r>
      <w:proofErr w:type="spellEnd"/>
      <w:r w:rsidRPr="00077DB2">
        <w:rPr>
          <w:rFonts w:ascii="Times New Roman" w:eastAsia="仿宋" w:hAnsi="Times New Roman"/>
          <w:iCs/>
          <w:sz w:val="32"/>
          <w:szCs w:val="32"/>
        </w:rPr>
        <w:t xml:space="preserve"> 1’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类 别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hint="eastAsia"/>
          <w:sz w:val="32"/>
          <w:szCs w:val="32"/>
        </w:rPr>
        <w:t>无性系（SC）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sz w:val="32"/>
          <w:szCs w:val="32"/>
        </w:rPr>
        <w:t>通过</w:t>
      </w:r>
      <w:r w:rsidRPr="00077DB2">
        <w:rPr>
          <w:rFonts w:ascii="仿宋" w:eastAsia="仿宋" w:hAnsi="仿宋"/>
          <w:b/>
          <w:sz w:val="32"/>
          <w:szCs w:val="32"/>
        </w:rPr>
        <w:t>类别：</w:t>
      </w:r>
      <w:r w:rsidRPr="00077DB2">
        <w:rPr>
          <w:rFonts w:ascii="仿宋" w:eastAsia="仿宋" w:hAnsi="仿宋"/>
          <w:sz w:val="32"/>
          <w:szCs w:val="32"/>
        </w:rPr>
        <w:t>审定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/>
          <w:b/>
          <w:bCs/>
          <w:sz w:val="32"/>
          <w:szCs w:val="32"/>
        </w:rPr>
        <w:t>编</w:t>
      </w:r>
      <w:r w:rsidRPr="00077DB2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Pr="00077DB2">
        <w:rPr>
          <w:rFonts w:ascii="仿宋" w:eastAsia="仿宋" w:hAnsi="仿宋"/>
          <w:b/>
          <w:bCs/>
          <w:sz w:val="32"/>
          <w:szCs w:val="32"/>
        </w:rPr>
        <w:t>号：</w:t>
      </w:r>
      <w:r w:rsidRPr="00077DB2">
        <w:rPr>
          <w:rFonts w:ascii="仿宋" w:eastAsia="仿宋" w:hAnsi="仿宋" w:hint="eastAsia"/>
          <w:sz w:val="32"/>
          <w:szCs w:val="32"/>
        </w:rPr>
        <w:t>吉S-SC-</w:t>
      </w:r>
      <w:r w:rsidRPr="00077DB2">
        <w:rPr>
          <w:rFonts w:ascii="仿宋" w:eastAsia="仿宋" w:hAnsi="仿宋"/>
          <w:sz w:val="32"/>
          <w:szCs w:val="32"/>
        </w:rPr>
        <w:t>PA</w:t>
      </w:r>
      <w:r w:rsidRPr="00077DB2">
        <w:rPr>
          <w:rFonts w:ascii="仿宋" w:eastAsia="仿宋" w:hAnsi="仿宋" w:hint="eastAsia"/>
          <w:sz w:val="32"/>
          <w:szCs w:val="32"/>
        </w:rPr>
        <w:t>-0</w:t>
      </w:r>
      <w:r w:rsidRPr="00077DB2">
        <w:rPr>
          <w:rFonts w:ascii="仿宋" w:eastAsia="仿宋" w:hAnsi="仿宋"/>
          <w:sz w:val="32"/>
          <w:szCs w:val="32"/>
        </w:rPr>
        <w:t>01</w:t>
      </w:r>
      <w:r w:rsidRPr="00077DB2">
        <w:rPr>
          <w:rFonts w:ascii="仿宋" w:eastAsia="仿宋" w:hAnsi="仿宋" w:hint="eastAsia"/>
          <w:sz w:val="32"/>
          <w:szCs w:val="32"/>
        </w:rPr>
        <w:t>-202</w:t>
      </w:r>
      <w:r w:rsidRPr="00077DB2">
        <w:rPr>
          <w:rFonts w:ascii="仿宋" w:eastAsia="仿宋" w:hAnsi="仿宋"/>
          <w:sz w:val="32"/>
          <w:szCs w:val="32"/>
        </w:rPr>
        <w:t>4</w:t>
      </w:r>
    </w:p>
    <w:p w:rsidR="00CB1A64" w:rsidRPr="00077DB2" w:rsidRDefault="00EF5315">
      <w:pPr>
        <w:ind w:left="1124" w:hangingChars="350" w:hanging="1124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/>
          <w:b/>
          <w:bCs/>
          <w:sz w:val="32"/>
          <w:szCs w:val="32"/>
        </w:rPr>
        <w:t>申请</w:t>
      </w:r>
      <w:r w:rsidRPr="00077DB2">
        <w:rPr>
          <w:rFonts w:ascii="仿宋" w:eastAsia="仿宋" w:hAnsi="仿宋" w:hint="eastAsia"/>
          <w:b/>
          <w:bCs/>
          <w:sz w:val="32"/>
          <w:szCs w:val="32"/>
        </w:rPr>
        <w:t>人</w:t>
      </w:r>
      <w:r w:rsidRPr="00077DB2">
        <w:rPr>
          <w:rFonts w:ascii="仿宋" w:eastAsia="仿宋" w:hAnsi="仿宋"/>
          <w:b/>
          <w:bCs/>
          <w:sz w:val="32"/>
          <w:szCs w:val="32"/>
        </w:rPr>
        <w:t>:</w:t>
      </w:r>
      <w:r w:rsidRPr="00077DB2">
        <w:rPr>
          <w:rFonts w:ascii="仿宋" w:eastAsia="仿宋" w:hAnsi="仿宋" w:hint="eastAsia"/>
          <w:sz w:val="32"/>
          <w:szCs w:val="32"/>
        </w:rPr>
        <w:t>吉林省林业科学研究院（吉林省林业生物防治中心站）</w:t>
      </w:r>
    </w:p>
    <w:p w:rsidR="00CB1A64" w:rsidRPr="00077DB2" w:rsidRDefault="00EF5315">
      <w:pPr>
        <w:ind w:left="1285" w:hangingChars="400" w:hanging="1285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/>
          <w:b/>
          <w:bCs/>
          <w:sz w:val="32"/>
          <w:szCs w:val="32"/>
        </w:rPr>
        <w:t>选育人：</w:t>
      </w:r>
      <w:r w:rsidRPr="00077DB2">
        <w:rPr>
          <w:rFonts w:ascii="仿宋" w:eastAsia="仿宋" w:hAnsi="仿宋" w:hint="eastAsia"/>
          <w:sz w:val="32"/>
          <w:szCs w:val="32"/>
        </w:rPr>
        <w:t xml:space="preserve">张大伟、于忠亮、付世萃、张忠辉、刘 </w:t>
      </w:r>
      <w:proofErr w:type="gramStart"/>
      <w:r w:rsidRPr="00077DB2">
        <w:rPr>
          <w:rFonts w:ascii="仿宋" w:eastAsia="仿宋" w:hAnsi="仿宋" w:hint="eastAsia"/>
          <w:sz w:val="32"/>
          <w:szCs w:val="32"/>
        </w:rPr>
        <w:t>璐</w:t>
      </w:r>
      <w:proofErr w:type="gramEnd"/>
      <w:r w:rsidRPr="00077DB2">
        <w:rPr>
          <w:rFonts w:ascii="仿宋" w:eastAsia="仿宋" w:hAnsi="仿宋" w:hint="eastAsia"/>
          <w:sz w:val="32"/>
          <w:szCs w:val="32"/>
        </w:rPr>
        <w:t>、王梓默杨 帆、肖德胜、苑景淇、</w:t>
      </w:r>
      <w:r w:rsidRPr="00077DB2">
        <w:rPr>
          <w:rFonts w:ascii="仿宋" w:eastAsia="仿宋" w:hAnsi="仿宋"/>
          <w:sz w:val="32"/>
          <w:szCs w:val="32"/>
        </w:rPr>
        <w:t>李晓光、咸坤</w:t>
      </w:r>
      <w:r w:rsidRPr="00077DB2">
        <w:rPr>
          <w:rFonts w:ascii="仿宋" w:eastAsia="仿宋" w:hAnsi="仿宋" w:hint="eastAsia"/>
          <w:sz w:val="32"/>
          <w:szCs w:val="32"/>
        </w:rPr>
        <w:t>、杨伟程</w:t>
      </w:r>
      <w:r w:rsidRPr="00077DB2">
        <w:rPr>
          <w:rFonts w:ascii="仿宋" w:eastAsia="仿宋" w:hAnsi="仿宋"/>
          <w:sz w:val="32"/>
          <w:szCs w:val="32"/>
        </w:rPr>
        <w:t>、李雪萌</w:t>
      </w:r>
    </w:p>
    <w:p w:rsidR="00CB1A64" w:rsidRPr="00077DB2" w:rsidRDefault="00EF5315">
      <w:pPr>
        <w:ind w:left="1285" w:hangingChars="400" w:hanging="1285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品种特性</w:t>
      </w:r>
    </w:p>
    <w:p w:rsidR="00CB1A64" w:rsidRPr="00077DB2" w:rsidRDefault="00EF53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sz w:val="32"/>
          <w:szCs w:val="32"/>
        </w:rPr>
        <w:t>高大乔木，高可达 22 米。生长期较长，耐阴性较强可密植，速生丰产性高，抗病虫危害，耐轻度盐碱。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主要用途</w:t>
      </w:r>
    </w:p>
    <w:p w:rsidR="00CB1A64" w:rsidRPr="00077DB2" w:rsidRDefault="00703E9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sz w:val="32"/>
          <w:szCs w:val="32"/>
        </w:rPr>
        <w:t>作为吉林省中西部的防护林和用材林</w:t>
      </w:r>
      <w:r w:rsidR="00EF5315" w:rsidRPr="00077DB2">
        <w:rPr>
          <w:rFonts w:ascii="仿宋" w:eastAsia="仿宋" w:hAnsi="仿宋" w:hint="eastAsia"/>
          <w:sz w:val="32"/>
          <w:szCs w:val="32"/>
        </w:rPr>
        <w:t>品种。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栽培技术要点</w:t>
      </w:r>
    </w:p>
    <w:p w:rsidR="00CB1A64" w:rsidRPr="00077DB2" w:rsidRDefault="00EF53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sz w:val="32"/>
          <w:szCs w:val="32"/>
        </w:rPr>
        <w:lastRenderedPageBreak/>
        <w:t>1.苗木选择可采用</w:t>
      </w:r>
      <w:proofErr w:type="gramStart"/>
      <w:r w:rsidRPr="00077DB2">
        <w:rPr>
          <w:rFonts w:ascii="仿宋" w:eastAsia="仿宋" w:hAnsi="仿宋" w:hint="eastAsia"/>
          <w:sz w:val="32"/>
          <w:szCs w:val="32"/>
        </w:rPr>
        <w:t>非断干</w:t>
      </w:r>
      <w:proofErr w:type="gramEnd"/>
      <w:r w:rsidRPr="00077DB2">
        <w:rPr>
          <w:rFonts w:ascii="仿宋" w:eastAsia="仿宋" w:hAnsi="仿宋" w:hint="eastAsia"/>
          <w:sz w:val="32"/>
          <w:szCs w:val="32"/>
        </w:rPr>
        <w:t xml:space="preserve"> 2 年生或 3 根 2 干苗；</w:t>
      </w:r>
    </w:p>
    <w:p w:rsidR="00CB1A64" w:rsidRPr="00077DB2" w:rsidRDefault="00EF53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sz w:val="32"/>
          <w:szCs w:val="32"/>
        </w:rPr>
        <w:t xml:space="preserve">2. 营造带状防护林时，株行距为 1×2 m，片状造林采用株行距 2×2m 或 2×2m 3 行留 6 </w:t>
      </w:r>
      <w:proofErr w:type="gramStart"/>
      <w:r w:rsidRPr="00077DB2">
        <w:rPr>
          <w:rFonts w:ascii="仿宋" w:eastAsia="仿宋" w:hAnsi="仿宋" w:hint="eastAsia"/>
          <w:sz w:val="32"/>
          <w:szCs w:val="32"/>
        </w:rPr>
        <w:t>米再</w:t>
      </w:r>
      <w:proofErr w:type="gramEnd"/>
      <w:r w:rsidRPr="00077DB2">
        <w:rPr>
          <w:rFonts w:ascii="仿宋" w:eastAsia="仿宋" w:hAnsi="仿宋" w:hint="eastAsia"/>
          <w:sz w:val="32"/>
          <w:szCs w:val="32"/>
        </w:rPr>
        <w:t xml:space="preserve"> 2×2m 3 </w:t>
      </w:r>
      <w:proofErr w:type="gramStart"/>
      <w:r w:rsidRPr="00077DB2">
        <w:rPr>
          <w:rFonts w:ascii="仿宋" w:eastAsia="仿宋" w:hAnsi="仿宋" w:hint="eastAsia"/>
          <w:sz w:val="32"/>
          <w:szCs w:val="32"/>
        </w:rPr>
        <w:t>行品字形</w:t>
      </w:r>
      <w:proofErr w:type="gramEnd"/>
      <w:r w:rsidRPr="00077DB2">
        <w:rPr>
          <w:rFonts w:ascii="仿宋" w:eastAsia="仿宋" w:hAnsi="仿宋" w:hint="eastAsia"/>
          <w:sz w:val="32"/>
          <w:szCs w:val="32"/>
        </w:rPr>
        <w:t xml:space="preserve">排列如此反复，适当采取林粮或林药间作高效利用林地；   </w:t>
      </w:r>
    </w:p>
    <w:p w:rsidR="00CB1A64" w:rsidRPr="00077DB2" w:rsidRDefault="00EF53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sz w:val="32"/>
          <w:szCs w:val="32"/>
        </w:rPr>
        <w:t>3.按照《森林抚育技术规程》开展森林抚育。</w:t>
      </w:r>
    </w:p>
    <w:p w:rsidR="00CB1A64" w:rsidRPr="00077DB2" w:rsidRDefault="00EF5315">
      <w:pPr>
        <w:rPr>
          <w:rFonts w:ascii="仿宋" w:eastAsia="仿宋" w:hAnsi="仿宋"/>
          <w:b/>
          <w:bCs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适宜种植范围</w:t>
      </w:r>
    </w:p>
    <w:p w:rsidR="00CB1A64" w:rsidRPr="00077DB2" w:rsidRDefault="00EF53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sz w:val="32"/>
          <w:szCs w:val="32"/>
        </w:rPr>
        <w:t>适宜种植在我省中西部地区平坦的沙壤土、草甸土、轻度盐碱土上。</w:t>
      </w:r>
    </w:p>
    <w:p w:rsidR="00CB1A64" w:rsidRPr="00077DB2" w:rsidRDefault="00EF5315">
      <w:pPr>
        <w:rPr>
          <w:rFonts w:ascii="仿宋" w:eastAsia="仿宋" w:hAnsi="仿宋"/>
          <w:b/>
          <w:bCs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2.</w:t>
      </w:r>
      <w:r w:rsidRPr="00077DB2">
        <w:rPr>
          <w:rFonts w:ascii="仿宋" w:eastAsia="仿宋" w:hAnsi="仿宋"/>
          <w:sz w:val="32"/>
          <w:szCs w:val="32"/>
        </w:rPr>
        <w:t xml:space="preserve"> </w:t>
      </w:r>
      <w:r w:rsidRPr="00077DB2">
        <w:rPr>
          <w:rFonts w:ascii="仿宋" w:eastAsia="仿宋" w:hAnsi="仿宋" w:hint="eastAsia"/>
          <w:sz w:val="32"/>
          <w:szCs w:val="32"/>
        </w:rPr>
        <w:t>瑞珠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/>
          <w:b/>
          <w:bCs/>
          <w:sz w:val="32"/>
          <w:szCs w:val="32"/>
        </w:rPr>
        <w:t>树</w:t>
      </w:r>
      <w:r w:rsidRPr="00077DB2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Pr="00077DB2">
        <w:rPr>
          <w:rFonts w:ascii="仿宋" w:eastAsia="仿宋" w:hAnsi="仿宋"/>
          <w:b/>
          <w:bCs/>
          <w:sz w:val="32"/>
          <w:szCs w:val="32"/>
        </w:rPr>
        <w:t>种：</w:t>
      </w:r>
      <w:r w:rsidRPr="00077DB2">
        <w:rPr>
          <w:rFonts w:ascii="仿宋" w:eastAsia="仿宋" w:hAnsi="仿宋"/>
          <w:sz w:val="32"/>
          <w:szCs w:val="32"/>
        </w:rPr>
        <w:t>五味子</w:t>
      </w:r>
    </w:p>
    <w:p w:rsidR="00CB1A64" w:rsidRPr="00077DB2" w:rsidRDefault="00EF5315">
      <w:pPr>
        <w:rPr>
          <w:rFonts w:ascii="Times New Roman" w:eastAsia="仿宋" w:hAnsi="Times New Roman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学 名</w:t>
      </w:r>
      <w:r w:rsidRPr="00077DB2">
        <w:rPr>
          <w:rFonts w:ascii="仿宋" w:eastAsia="仿宋" w:hAnsi="仿宋"/>
          <w:b/>
          <w:bCs/>
          <w:i/>
          <w:sz w:val="32"/>
          <w:szCs w:val="32"/>
        </w:rPr>
        <w:t>：</w:t>
      </w:r>
      <w:proofErr w:type="spellStart"/>
      <w:r w:rsidRPr="00077DB2">
        <w:rPr>
          <w:rFonts w:ascii="Times New Roman" w:eastAsia="仿宋" w:hAnsi="Times New Roman"/>
          <w:i/>
          <w:sz w:val="32"/>
          <w:szCs w:val="32"/>
        </w:rPr>
        <w:t>Schisandra</w:t>
      </w:r>
      <w:proofErr w:type="spellEnd"/>
      <w:r w:rsidRPr="00077DB2">
        <w:rPr>
          <w:rFonts w:ascii="Times New Roman" w:eastAsia="仿宋" w:hAnsi="Times New Roman"/>
          <w:i/>
          <w:sz w:val="32"/>
          <w:szCs w:val="32"/>
        </w:rPr>
        <w:t xml:space="preserve"> </w:t>
      </w:r>
      <w:proofErr w:type="spellStart"/>
      <w:r w:rsidRPr="00077DB2">
        <w:rPr>
          <w:rFonts w:ascii="Times New Roman" w:eastAsia="仿宋" w:hAnsi="Times New Roman"/>
          <w:i/>
          <w:sz w:val="32"/>
          <w:szCs w:val="32"/>
        </w:rPr>
        <w:t>chinensis</w:t>
      </w:r>
      <w:proofErr w:type="spellEnd"/>
      <w:r w:rsidRPr="00077DB2">
        <w:rPr>
          <w:rFonts w:ascii="Times New Roman" w:eastAsia="仿宋" w:hAnsi="Times New Roman"/>
          <w:sz w:val="32"/>
          <w:szCs w:val="32"/>
        </w:rPr>
        <w:t>(</w:t>
      </w:r>
      <w:proofErr w:type="spellStart"/>
      <w:r w:rsidRPr="00077DB2">
        <w:rPr>
          <w:rFonts w:ascii="Times New Roman" w:eastAsia="仿宋" w:hAnsi="Times New Roman"/>
          <w:sz w:val="32"/>
          <w:szCs w:val="32"/>
        </w:rPr>
        <w:t>Turcz</w:t>
      </w:r>
      <w:proofErr w:type="spellEnd"/>
      <w:r w:rsidRPr="00077DB2">
        <w:rPr>
          <w:rFonts w:ascii="Times New Roman" w:eastAsia="仿宋" w:hAnsi="Times New Roman"/>
          <w:sz w:val="32"/>
          <w:szCs w:val="32"/>
        </w:rPr>
        <w:t xml:space="preserve">.) </w:t>
      </w:r>
      <w:proofErr w:type="spellStart"/>
      <w:r w:rsidRPr="00077DB2">
        <w:rPr>
          <w:rFonts w:ascii="Times New Roman" w:eastAsia="仿宋" w:hAnsi="Times New Roman"/>
          <w:sz w:val="32"/>
          <w:szCs w:val="32"/>
        </w:rPr>
        <w:t>Baill</w:t>
      </w:r>
      <w:proofErr w:type="spellEnd"/>
      <w:r w:rsidRPr="00077DB2">
        <w:rPr>
          <w:rFonts w:ascii="Times New Roman" w:eastAsia="仿宋" w:hAnsi="Times New Roman"/>
          <w:sz w:val="32"/>
          <w:szCs w:val="32"/>
        </w:rPr>
        <w:t>. cv ‘</w:t>
      </w:r>
      <w:proofErr w:type="spellStart"/>
      <w:r w:rsidRPr="00077DB2">
        <w:rPr>
          <w:rFonts w:ascii="Times New Roman" w:eastAsia="仿宋" w:hAnsi="Times New Roman"/>
          <w:sz w:val="32"/>
          <w:szCs w:val="32"/>
        </w:rPr>
        <w:t>Ruizhu</w:t>
      </w:r>
      <w:proofErr w:type="spellEnd"/>
      <w:r w:rsidRPr="00077DB2">
        <w:rPr>
          <w:rFonts w:ascii="Times New Roman" w:eastAsia="仿宋" w:hAnsi="Times New Roman"/>
          <w:sz w:val="32"/>
          <w:szCs w:val="32"/>
        </w:rPr>
        <w:t>’</w:t>
      </w:r>
    </w:p>
    <w:p w:rsidR="00CB1A64" w:rsidRPr="00077DB2" w:rsidRDefault="00EF5315">
      <w:pPr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类 别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hint="eastAsia"/>
          <w:sz w:val="32"/>
          <w:szCs w:val="32"/>
        </w:rPr>
        <w:t>无性系（SC）</w:t>
      </w:r>
    </w:p>
    <w:p w:rsidR="00CB1A64" w:rsidRPr="00077DB2" w:rsidRDefault="00EF5315">
      <w:pPr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sz w:val="32"/>
          <w:szCs w:val="32"/>
        </w:rPr>
        <w:t>通过</w:t>
      </w:r>
      <w:r w:rsidRPr="00077DB2">
        <w:rPr>
          <w:rFonts w:ascii="仿宋" w:eastAsia="仿宋" w:hAnsi="仿宋" w:cs="宋体"/>
          <w:b/>
          <w:sz w:val="32"/>
          <w:szCs w:val="32"/>
        </w:rPr>
        <w:t>类别：</w:t>
      </w:r>
      <w:r w:rsidRPr="00077DB2">
        <w:rPr>
          <w:rFonts w:ascii="仿宋" w:eastAsia="仿宋" w:hAnsi="仿宋" w:cs="宋体"/>
          <w:sz w:val="32"/>
          <w:szCs w:val="32"/>
        </w:rPr>
        <w:t>审定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/>
          <w:b/>
          <w:bCs/>
          <w:sz w:val="32"/>
          <w:szCs w:val="32"/>
        </w:rPr>
        <w:t>编</w:t>
      </w:r>
      <w:r w:rsidRPr="00077DB2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Pr="00077DB2">
        <w:rPr>
          <w:rFonts w:ascii="仿宋" w:eastAsia="仿宋" w:hAnsi="仿宋"/>
          <w:b/>
          <w:bCs/>
          <w:sz w:val="32"/>
          <w:szCs w:val="32"/>
        </w:rPr>
        <w:t>号：</w:t>
      </w:r>
      <w:r w:rsidRPr="00077DB2">
        <w:rPr>
          <w:rFonts w:ascii="仿宋" w:eastAsia="仿宋" w:hAnsi="仿宋" w:hint="eastAsia"/>
          <w:sz w:val="32"/>
          <w:szCs w:val="32"/>
        </w:rPr>
        <w:t>吉S-SC-</w:t>
      </w:r>
      <w:r w:rsidRPr="00077DB2">
        <w:rPr>
          <w:rFonts w:ascii="仿宋" w:eastAsia="仿宋" w:hAnsi="仿宋"/>
          <w:sz w:val="32"/>
          <w:szCs w:val="32"/>
        </w:rPr>
        <w:t>SC</w:t>
      </w:r>
      <w:r w:rsidRPr="00077DB2">
        <w:rPr>
          <w:rFonts w:ascii="仿宋" w:eastAsia="仿宋" w:hAnsi="仿宋" w:hint="eastAsia"/>
          <w:sz w:val="32"/>
          <w:szCs w:val="32"/>
        </w:rPr>
        <w:t>-0</w:t>
      </w:r>
      <w:r w:rsidRPr="00077DB2">
        <w:rPr>
          <w:rFonts w:ascii="仿宋" w:eastAsia="仿宋" w:hAnsi="仿宋"/>
          <w:sz w:val="32"/>
          <w:szCs w:val="32"/>
        </w:rPr>
        <w:t>02</w:t>
      </w:r>
      <w:r w:rsidRPr="00077DB2">
        <w:rPr>
          <w:rFonts w:ascii="仿宋" w:eastAsia="仿宋" w:hAnsi="仿宋" w:hint="eastAsia"/>
          <w:sz w:val="32"/>
          <w:szCs w:val="32"/>
        </w:rPr>
        <w:t>-202</w:t>
      </w:r>
      <w:r w:rsidRPr="00077DB2">
        <w:rPr>
          <w:rFonts w:ascii="仿宋" w:eastAsia="仿宋" w:hAnsi="仿宋"/>
          <w:sz w:val="32"/>
          <w:szCs w:val="32"/>
        </w:rPr>
        <w:t>4</w:t>
      </w:r>
    </w:p>
    <w:p w:rsidR="00CB1A64" w:rsidRPr="00077DB2" w:rsidRDefault="00EF5315">
      <w:pPr>
        <w:ind w:left="1285" w:hangingChars="400" w:hanging="1285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/>
          <w:b/>
          <w:bCs/>
          <w:sz w:val="32"/>
          <w:szCs w:val="32"/>
        </w:rPr>
        <w:t>申请</w:t>
      </w:r>
      <w:r w:rsidRPr="00077DB2">
        <w:rPr>
          <w:rFonts w:ascii="仿宋" w:eastAsia="仿宋" w:hAnsi="仿宋" w:hint="eastAsia"/>
          <w:b/>
          <w:bCs/>
          <w:sz w:val="32"/>
          <w:szCs w:val="32"/>
        </w:rPr>
        <w:t>人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/>
          <w:sz w:val="32"/>
          <w:szCs w:val="32"/>
        </w:rPr>
        <w:t>吉林农业大学</w:t>
      </w:r>
      <w:r w:rsidRPr="00077DB2">
        <w:rPr>
          <w:rFonts w:ascii="仿宋" w:eastAsia="仿宋" w:hAnsi="仿宋" w:hint="eastAsia"/>
          <w:sz w:val="32"/>
          <w:szCs w:val="32"/>
        </w:rPr>
        <w:t>、吉林省农业科学院（中国农业科技东北创新中心）、中国医学科学院药用植物研究所</w:t>
      </w:r>
    </w:p>
    <w:p w:rsidR="00CB1A64" w:rsidRPr="00077DB2" w:rsidRDefault="00EF5315">
      <w:pPr>
        <w:ind w:left="1285" w:hangingChars="400" w:hanging="1285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选育人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hint="eastAsia"/>
          <w:sz w:val="32"/>
          <w:szCs w:val="32"/>
        </w:rPr>
        <w:t>艾军、孙丹、赵滢、石广丽、王振兴、刘海涛、刘曼群、刘久石、王锐、韩松云、由继</w:t>
      </w:r>
      <w:proofErr w:type="gramStart"/>
      <w:r w:rsidRPr="00077DB2">
        <w:rPr>
          <w:rFonts w:ascii="仿宋" w:eastAsia="仿宋" w:hAnsi="仿宋" w:hint="eastAsia"/>
          <w:sz w:val="32"/>
          <w:szCs w:val="32"/>
        </w:rPr>
        <w:t>娟</w:t>
      </w:r>
      <w:proofErr w:type="gramEnd"/>
      <w:r w:rsidRPr="00077DB2">
        <w:rPr>
          <w:rFonts w:ascii="仿宋" w:eastAsia="仿宋" w:hAnsi="仿宋" w:hint="eastAsia"/>
          <w:sz w:val="32"/>
          <w:szCs w:val="32"/>
        </w:rPr>
        <w:t xml:space="preserve">  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品种特性</w:t>
      </w:r>
    </w:p>
    <w:p w:rsidR="00CB1A64" w:rsidRPr="00077DB2" w:rsidRDefault="00EF53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sz w:val="32"/>
          <w:szCs w:val="32"/>
        </w:rPr>
        <w:t>‘瑞珠’初萌幼芽绿带</w:t>
      </w:r>
      <w:proofErr w:type="gramStart"/>
      <w:r w:rsidRPr="00077DB2">
        <w:rPr>
          <w:rFonts w:ascii="仿宋" w:eastAsia="仿宋" w:hAnsi="仿宋" w:hint="eastAsia"/>
          <w:sz w:val="32"/>
          <w:szCs w:val="32"/>
        </w:rPr>
        <w:t>赭</w:t>
      </w:r>
      <w:proofErr w:type="gramEnd"/>
      <w:r w:rsidRPr="00077DB2">
        <w:rPr>
          <w:rFonts w:ascii="仿宋" w:eastAsia="仿宋" w:hAnsi="仿宋" w:hint="eastAsia"/>
          <w:sz w:val="32"/>
          <w:szCs w:val="32"/>
        </w:rPr>
        <w:t>红色，新梢</w:t>
      </w:r>
      <w:proofErr w:type="gramStart"/>
      <w:r w:rsidRPr="00077DB2">
        <w:rPr>
          <w:rFonts w:ascii="仿宋" w:eastAsia="仿宋" w:hAnsi="仿宋" w:hint="eastAsia"/>
          <w:sz w:val="32"/>
          <w:szCs w:val="32"/>
        </w:rPr>
        <w:t>节间绿具红色</w:t>
      </w:r>
      <w:proofErr w:type="gramEnd"/>
      <w:r w:rsidRPr="00077DB2">
        <w:rPr>
          <w:rFonts w:ascii="仿宋" w:eastAsia="仿宋" w:hAnsi="仿宋" w:hint="eastAsia"/>
          <w:sz w:val="32"/>
          <w:szCs w:val="32"/>
        </w:rPr>
        <w:t>。 4月中下旬萌芽，5月中下旬开花，8月下旬至9月上旬成熟。 穗柄颜色绿色，浆果颜色亮</w:t>
      </w:r>
      <w:proofErr w:type="gramStart"/>
      <w:r w:rsidRPr="00077DB2">
        <w:rPr>
          <w:rFonts w:ascii="仿宋" w:eastAsia="仿宋" w:hAnsi="仿宋" w:hint="eastAsia"/>
          <w:sz w:val="32"/>
          <w:szCs w:val="32"/>
        </w:rPr>
        <w:t>灰白色泛粉晕</w:t>
      </w:r>
      <w:proofErr w:type="gramEnd"/>
      <w:r w:rsidRPr="00077DB2">
        <w:rPr>
          <w:rFonts w:ascii="仿宋" w:eastAsia="仿宋" w:hAnsi="仿宋" w:hint="eastAsia"/>
          <w:sz w:val="32"/>
          <w:szCs w:val="32"/>
        </w:rPr>
        <w:t xml:space="preserve">，果穗紧密度松， </w:t>
      </w:r>
      <w:r w:rsidRPr="00077DB2">
        <w:rPr>
          <w:rFonts w:ascii="仿宋" w:eastAsia="仿宋" w:hAnsi="仿宋" w:hint="eastAsia"/>
          <w:sz w:val="32"/>
          <w:szCs w:val="32"/>
        </w:rPr>
        <w:lastRenderedPageBreak/>
        <w:t>果穗长7.77cm，果穗重20.29g，果粒重0.64g，果实可溶性固形物含量11.50%，含酸量4.10%，</w:t>
      </w:r>
      <w:proofErr w:type="gramStart"/>
      <w:r w:rsidRPr="00077DB2">
        <w:rPr>
          <w:rFonts w:ascii="仿宋" w:eastAsia="仿宋" w:hAnsi="仿宋" w:hint="eastAsia"/>
          <w:sz w:val="32"/>
          <w:szCs w:val="32"/>
        </w:rPr>
        <w:t>五味子醇甲含量</w:t>
      </w:r>
      <w:proofErr w:type="gramEnd"/>
      <w:r w:rsidRPr="00077DB2">
        <w:rPr>
          <w:rFonts w:ascii="仿宋" w:eastAsia="仿宋" w:hAnsi="仿宋" w:hint="eastAsia"/>
          <w:sz w:val="32"/>
          <w:szCs w:val="32"/>
        </w:rPr>
        <w:t>0.76%。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主要用途</w:t>
      </w:r>
    </w:p>
    <w:p w:rsidR="00CB1A64" w:rsidRPr="00077DB2" w:rsidRDefault="00EF5315" w:rsidP="002F3B8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sz w:val="32"/>
          <w:szCs w:val="32"/>
        </w:rPr>
        <w:t>为</w:t>
      </w:r>
      <w:r w:rsidRPr="00077DB2">
        <w:rPr>
          <w:rFonts w:ascii="仿宋" w:eastAsia="仿宋" w:hAnsi="仿宋"/>
          <w:sz w:val="32"/>
          <w:szCs w:val="32"/>
        </w:rPr>
        <w:t>中药生产的重要原料。</w:t>
      </w:r>
      <w:r w:rsidRPr="00077DB2">
        <w:rPr>
          <w:rFonts w:ascii="仿宋" w:eastAsia="仿宋" w:hAnsi="仿宋" w:hint="eastAsia"/>
          <w:sz w:val="32"/>
          <w:szCs w:val="32"/>
        </w:rPr>
        <w:t>也</w:t>
      </w:r>
      <w:r w:rsidRPr="00077DB2">
        <w:rPr>
          <w:rFonts w:ascii="仿宋" w:eastAsia="仿宋" w:hAnsi="仿宋"/>
          <w:sz w:val="32"/>
          <w:szCs w:val="32"/>
        </w:rPr>
        <w:t>可以应用于园林绿化。</w:t>
      </w:r>
    </w:p>
    <w:p w:rsidR="00CB1A64" w:rsidRPr="00077DB2" w:rsidRDefault="00EF5315">
      <w:pPr>
        <w:adjustRightInd w:val="0"/>
        <w:snapToGrid w:val="0"/>
        <w:rPr>
          <w:rFonts w:ascii="仿宋" w:eastAsia="仿宋" w:hAnsi="仿宋"/>
          <w:b/>
          <w:bCs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栽培技术要点</w:t>
      </w:r>
    </w:p>
    <w:p w:rsidR="00CB1A64" w:rsidRPr="00077DB2" w:rsidRDefault="00EF53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/>
          <w:sz w:val="32"/>
          <w:szCs w:val="32"/>
        </w:rPr>
        <w:t>栽植：在吉林地区栽植时期为4月中下旬，适宜</w:t>
      </w:r>
      <w:proofErr w:type="gramStart"/>
      <w:r w:rsidRPr="00077DB2">
        <w:rPr>
          <w:rFonts w:ascii="仿宋" w:eastAsia="仿宋" w:hAnsi="仿宋"/>
          <w:sz w:val="32"/>
          <w:szCs w:val="32"/>
        </w:rPr>
        <w:t>棚篱架或篱架</w:t>
      </w:r>
      <w:proofErr w:type="gramEnd"/>
      <w:r w:rsidRPr="00077DB2">
        <w:rPr>
          <w:rFonts w:ascii="仿宋" w:eastAsia="仿宋" w:hAnsi="仿宋"/>
          <w:sz w:val="32"/>
          <w:szCs w:val="32"/>
        </w:rPr>
        <w:t>栽培，密度为0.5～1.0 m×2.0 m。栽植当年定干，</w:t>
      </w:r>
      <w:proofErr w:type="gramStart"/>
      <w:r w:rsidRPr="00077DB2">
        <w:rPr>
          <w:rFonts w:ascii="仿宋" w:eastAsia="仿宋" w:hAnsi="仿宋"/>
          <w:sz w:val="32"/>
          <w:szCs w:val="32"/>
        </w:rPr>
        <w:t>剪留长度</w:t>
      </w:r>
      <w:proofErr w:type="gramEnd"/>
      <w:r w:rsidRPr="00077DB2">
        <w:rPr>
          <w:rFonts w:ascii="仿宋" w:eastAsia="仿宋" w:hAnsi="仿宋"/>
          <w:sz w:val="32"/>
          <w:szCs w:val="32"/>
        </w:rPr>
        <w:t>为5～10 cm，留基部3～5个芽。可采用清耕法和覆盖法。</w:t>
      </w:r>
      <w:r w:rsidRPr="00077DB2">
        <w:rPr>
          <w:rFonts w:ascii="仿宋" w:eastAsia="仿宋" w:hAnsi="仿宋" w:hint="eastAsia"/>
          <w:sz w:val="32"/>
          <w:szCs w:val="32"/>
        </w:rPr>
        <w:t xml:space="preserve"> </w:t>
      </w:r>
      <w:r w:rsidRPr="00077DB2">
        <w:rPr>
          <w:rFonts w:ascii="仿宋" w:eastAsia="仿宋" w:hAnsi="仿宋"/>
          <w:sz w:val="32"/>
          <w:szCs w:val="32"/>
        </w:rPr>
        <w:t>每年追肥2～3次，采收后至落叶前施腐熟有机肥。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/>
          <w:sz w:val="32"/>
          <w:szCs w:val="32"/>
        </w:rPr>
        <w:t>上冻前灌封冻水，化冻后至萌芽前灌1次水。</w:t>
      </w:r>
      <w:r w:rsidRPr="00077DB2">
        <w:rPr>
          <w:rFonts w:ascii="仿宋" w:eastAsia="仿宋" w:hAnsi="仿宋" w:hint="eastAsia"/>
          <w:sz w:val="32"/>
          <w:szCs w:val="32"/>
        </w:rPr>
        <w:t xml:space="preserve"> </w:t>
      </w:r>
    </w:p>
    <w:p w:rsidR="00CB1A64" w:rsidRPr="00077DB2" w:rsidRDefault="00EF5315" w:rsidP="00464DF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sz w:val="32"/>
          <w:szCs w:val="32"/>
        </w:rPr>
        <w:t>采取</w:t>
      </w:r>
      <w:r w:rsidRPr="00077DB2">
        <w:rPr>
          <w:rFonts w:ascii="仿宋" w:eastAsia="仿宋" w:hAnsi="仿宋"/>
          <w:sz w:val="32"/>
          <w:szCs w:val="32"/>
        </w:rPr>
        <w:t>2组主蔓的单壁</w:t>
      </w:r>
      <w:proofErr w:type="gramStart"/>
      <w:r w:rsidRPr="00077DB2">
        <w:rPr>
          <w:rFonts w:ascii="仿宋" w:eastAsia="仿宋" w:hAnsi="仿宋"/>
          <w:sz w:val="32"/>
          <w:szCs w:val="32"/>
        </w:rPr>
        <w:t>篱架或棚篱架</w:t>
      </w:r>
      <w:proofErr w:type="gramEnd"/>
      <w:r w:rsidRPr="00077DB2">
        <w:rPr>
          <w:rFonts w:ascii="仿宋" w:eastAsia="仿宋" w:hAnsi="仿宋"/>
          <w:sz w:val="32"/>
          <w:szCs w:val="32"/>
        </w:rPr>
        <w:t>树形</w:t>
      </w:r>
      <w:r w:rsidRPr="00077DB2">
        <w:rPr>
          <w:rFonts w:ascii="仿宋" w:eastAsia="仿宋" w:hAnsi="仿宋" w:hint="eastAsia"/>
          <w:sz w:val="32"/>
          <w:szCs w:val="32"/>
        </w:rPr>
        <w:t>。应</w:t>
      </w:r>
      <w:r w:rsidRPr="00077DB2">
        <w:rPr>
          <w:rFonts w:ascii="仿宋" w:eastAsia="仿宋" w:hAnsi="仿宋"/>
          <w:sz w:val="32"/>
          <w:szCs w:val="32"/>
        </w:rPr>
        <w:t>长、中、</w:t>
      </w:r>
      <w:proofErr w:type="gramStart"/>
      <w:r w:rsidRPr="00077DB2">
        <w:rPr>
          <w:rFonts w:ascii="仿宋" w:eastAsia="仿宋" w:hAnsi="仿宋"/>
          <w:sz w:val="32"/>
          <w:szCs w:val="32"/>
        </w:rPr>
        <w:t>短梢配合</w:t>
      </w:r>
      <w:proofErr w:type="gramEnd"/>
      <w:r w:rsidRPr="00077DB2">
        <w:rPr>
          <w:rFonts w:ascii="仿宋" w:eastAsia="仿宋" w:hAnsi="仿宋"/>
          <w:sz w:val="32"/>
          <w:szCs w:val="32"/>
        </w:rPr>
        <w:t>修剪。</w:t>
      </w:r>
      <w:r w:rsidRPr="00077DB2">
        <w:rPr>
          <w:rFonts w:ascii="仿宋" w:eastAsia="仿宋" w:hAnsi="仿宋" w:hint="eastAsia"/>
          <w:sz w:val="32"/>
          <w:szCs w:val="32"/>
        </w:rPr>
        <w:t>适时开展病虫害防治。</w:t>
      </w:r>
    </w:p>
    <w:p w:rsidR="00CB1A64" w:rsidRPr="00077DB2" w:rsidRDefault="00EF5315">
      <w:pPr>
        <w:rPr>
          <w:rFonts w:ascii="仿宋" w:eastAsia="仿宋" w:hAnsi="仿宋"/>
          <w:b/>
          <w:bCs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适宜种植范围</w:t>
      </w:r>
    </w:p>
    <w:p w:rsidR="00CB1A64" w:rsidRPr="00077DB2" w:rsidRDefault="00EF53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/>
          <w:sz w:val="32"/>
          <w:szCs w:val="32"/>
        </w:rPr>
        <w:t>适宜在五味子主产区及其他气候相似区域，无霜期≥11</w:t>
      </w:r>
      <w:r w:rsidRPr="00077DB2">
        <w:rPr>
          <w:rFonts w:ascii="仿宋" w:eastAsia="仿宋" w:hAnsi="仿宋" w:hint="eastAsia"/>
          <w:sz w:val="32"/>
          <w:szCs w:val="32"/>
        </w:rPr>
        <w:t>5</w:t>
      </w:r>
      <w:r w:rsidRPr="00077DB2">
        <w:rPr>
          <w:rFonts w:ascii="仿宋" w:eastAsia="仿宋" w:hAnsi="仿宋"/>
          <w:sz w:val="32"/>
          <w:szCs w:val="32"/>
        </w:rPr>
        <w:t>天，≥10</w:t>
      </w:r>
      <w:r w:rsidRPr="00077DB2">
        <w:rPr>
          <w:rFonts w:ascii="仿宋" w:eastAsia="仿宋" w:hAnsi="仿宋" w:hint="eastAsia"/>
          <w:sz w:val="32"/>
          <w:szCs w:val="32"/>
        </w:rPr>
        <w:t>℃</w:t>
      </w:r>
      <w:r w:rsidRPr="00077DB2">
        <w:rPr>
          <w:rFonts w:ascii="仿宋" w:eastAsia="仿宋" w:hAnsi="仿宋"/>
          <w:sz w:val="32"/>
          <w:szCs w:val="32"/>
        </w:rPr>
        <w:t>年活动积温2500</w:t>
      </w:r>
      <w:r w:rsidRPr="00077DB2">
        <w:rPr>
          <w:rFonts w:ascii="仿宋" w:eastAsia="仿宋" w:hAnsi="仿宋" w:hint="eastAsia"/>
          <w:sz w:val="32"/>
          <w:szCs w:val="32"/>
        </w:rPr>
        <w:t>℃</w:t>
      </w:r>
      <w:r w:rsidRPr="00077DB2">
        <w:rPr>
          <w:rFonts w:ascii="仿宋" w:eastAsia="仿宋" w:hAnsi="仿宋"/>
          <w:sz w:val="32"/>
          <w:szCs w:val="32"/>
        </w:rPr>
        <w:t>以上的地区引种试验栽培。</w:t>
      </w:r>
    </w:p>
    <w:p w:rsidR="00CB1A64" w:rsidRPr="00077DB2" w:rsidRDefault="00EF5315">
      <w:pPr>
        <w:rPr>
          <w:rFonts w:ascii="仿宋" w:eastAsia="仿宋" w:hAnsi="仿宋"/>
          <w:b/>
          <w:bCs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3.</w:t>
      </w:r>
      <w:r w:rsidRPr="00077DB2">
        <w:rPr>
          <w:rFonts w:ascii="仿宋" w:eastAsia="仿宋" w:hAnsi="仿宋" w:hint="eastAsia"/>
          <w:sz w:val="32"/>
          <w:szCs w:val="32"/>
        </w:rPr>
        <w:t>福红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/>
          <w:b/>
          <w:bCs/>
          <w:sz w:val="32"/>
          <w:szCs w:val="32"/>
        </w:rPr>
        <w:t>树</w:t>
      </w:r>
      <w:r w:rsidRPr="00077DB2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Pr="00077DB2">
        <w:rPr>
          <w:rFonts w:ascii="仿宋" w:eastAsia="仿宋" w:hAnsi="仿宋"/>
          <w:b/>
          <w:bCs/>
          <w:sz w:val="32"/>
          <w:szCs w:val="32"/>
        </w:rPr>
        <w:t>种：</w:t>
      </w:r>
      <w:r w:rsidRPr="00077DB2">
        <w:rPr>
          <w:rFonts w:ascii="仿宋" w:eastAsia="仿宋" w:hAnsi="仿宋" w:hint="eastAsia"/>
          <w:sz w:val="32"/>
          <w:szCs w:val="32"/>
        </w:rPr>
        <w:t>葡萄</w:t>
      </w:r>
    </w:p>
    <w:p w:rsidR="00CB1A64" w:rsidRPr="00077DB2" w:rsidRDefault="00EF5315">
      <w:pPr>
        <w:rPr>
          <w:rFonts w:ascii="Times New Roman" w:eastAsia="仿宋" w:hAnsi="Times New Roman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学 名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Times New Roman" w:eastAsia="仿宋" w:hAnsi="Times New Roman"/>
          <w:i/>
          <w:sz w:val="32"/>
          <w:szCs w:val="32"/>
        </w:rPr>
        <w:t>(</w:t>
      </w:r>
      <w:proofErr w:type="spellStart"/>
      <w:r w:rsidRPr="00077DB2">
        <w:rPr>
          <w:rFonts w:ascii="Times New Roman" w:eastAsia="仿宋" w:hAnsi="Times New Roman"/>
          <w:i/>
          <w:sz w:val="32"/>
          <w:szCs w:val="32"/>
        </w:rPr>
        <w:t>Vitis</w:t>
      </w:r>
      <w:proofErr w:type="spellEnd"/>
      <w:r w:rsidRPr="00077DB2">
        <w:rPr>
          <w:rFonts w:ascii="Times New Roman" w:eastAsia="仿宋" w:hAnsi="Times New Roman"/>
          <w:i/>
          <w:sz w:val="32"/>
          <w:szCs w:val="32"/>
        </w:rPr>
        <w:t xml:space="preserve"> </w:t>
      </w:r>
      <w:proofErr w:type="spellStart"/>
      <w:proofErr w:type="gramStart"/>
      <w:r w:rsidRPr="00077DB2">
        <w:rPr>
          <w:rFonts w:ascii="Times New Roman" w:eastAsia="仿宋" w:hAnsi="Times New Roman"/>
          <w:i/>
          <w:sz w:val="32"/>
          <w:szCs w:val="32"/>
        </w:rPr>
        <w:t>amurensis</w:t>
      </w:r>
      <w:proofErr w:type="spellEnd"/>
      <w:r w:rsidRPr="00077DB2">
        <w:rPr>
          <w:rFonts w:ascii="Times New Roman" w:eastAsia="仿宋" w:hAnsi="Times New Roman"/>
          <w:i/>
          <w:sz w:val="32"/>
          <w:szCs w:val="32"/>
        </w:rPr>
        <w:t>)×</w:t>
      </w:r>
      <w:proofErr w:type="gramEnd"/>
      <w:r w:rsidRPr="00077DB2">
        <w:rPr>
          <w:rFonts w:ascii="Times New Roman" w:eastAsia="仿宋" w:hAnsi="Times New Roman"/>
          <w:i/>
          <w:sz w:val="32"/>
          <w:szCs w:val="32"/>
        </w:rPr>
        <w:t>(</w:t>
      </w:r>
      <w:proofErr w:type="spellStart"/>
      <w:r w:rsidRPr="00077DB2">
        <w:rPr>
          <w:rFonts w:ascii="Times New Roman" w:eastAsia="仿宋" w:hAnsi="Times New Roman"/>
          <w:i/>
          <w:sz w:val="32"/>
          <w:szCs w:val="32"/>
        </w:rPr>
        <w:t>Vitis</w:t>
      </w:r>
      <w:proofErr w:type="spellEnd"/>
      <w:r w:rsidRPr="00077DB2">
        <w:rPr>
          <w:rFonts w:ascii="Times New Roman" w:eastAsia="仿宋" w:hAnsi="Times New Roman"/>
          <w:i/>
          <w:sz w:val="32"/>
          <w:szCs w:val="32"/>
        </w:rPr>
        <w:t xml:space="preserve"> </w:t>
      </w:r>
      <w:proofErr w:type="spellStart"/>
      <w:r w:rsidRPr="00077DB2">
        <w:rPr>
          <w:rFonts w:ascii="Times New Roman" w:eastAsia="仿宋" w:hAnsi="Times New Roman"/>
          <w:i/>
          <w:sz w:val="32"/>
          <w:szCs w:val="32"/>
        </w:rPr>
        <w:t>vinifera</w:t>
      </w:r>
      <w:proofErr w:type="spellEnd"/>
      <w:r w:rsidRPr="00077DB2">
        <w:rPr>
          <w:rFonts w:ascii="Times New Roman" w:eastAsia="仿宋" w:hAnsi="Times New Roman"/>
          <w:i/>
          <w:sz w:val="32"/>
          <w:szCs w:val="32"/>
        </w:rPr>
        <w:t>)</w:t>
      </w:r>
      <w:r w:rsidRPr="00077DB2">
        <w:rPr>
          <w:rFonts w:ascii="Times New Roman" w:eastAsia="仿宋" w:hAnsi="Times New Roman"/>
          <w:sz w:val="32"/>
          <w:szCs w:val="32"/>
        </w:rPr>
        <w:t>. cv ‘</w:t>
      </w:r>
      <w:proofErr w:type="spellStart"/>
      <w:r w:rsidRPr="00077DB2">
        <w:rPr>
          <w:rFonts w:ascii="Times New Roman" w:eastAsia="仿宋" w:hAnsi="Times New Roman"/>
          <w:sz w:val="32"/>
          <w:szCs w:val="32"/>
        </w:rPr>
        <w:t>Fuhong</w:t>
      </w:r>
      <w:proofErr w:type="spellEnd"/>
      <w:r w:rsidRPr="00077DB2">
        <w:rPr>
          <w:rFonts w:ascii="Times New Roman" w:eastAsia="仿宋" w:hAnsi="Times New Roman"/>
          <w:sz w:val="32"/>
          <w:szCs w:val="32"/>
        </w:rPr>
        <w:t>’</w:t>
      </w:r>
    </w:p>
    <w:p w:rsidR="00CB1A64" w:rsidRPr="00077DB2" w:rsidRDefault="00EF5315">
      <w:pPr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类 别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hint="eastAsia"/>
          <w:sz w:val="32"/>
          <w:szCs w:val="32"/>
        </w:rPr>
        <w:t>无性系（SC）</w:t>
      </w:r>
    </w:p>
    <w:p w:rsidR="00CB1A64" w:rsidRPr="00077DB2" w:rsidRDefault="00EF5315">
      <w:pPr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sz w:val="32"/>
          <w:szCs w:val="32"/>
        </w:rPr>
        <w:t>通过</w:t>
      </w:r>
      <w:r w:rsidRPr="00077DB2">
        <w:rPr>
          <w:rFonts w:ascii="仿宋" w:eastAsia="仿宋" w:hAnsi="仿宋" w:cs="宋体"/>
          <w:b/>
          <w:sz w:val="32"/>
          <w:szCs w:val="32"/>
        </w:rPr>
        <w:t>类别：</w:t>
      </w:r>
      <w:r w:rsidRPr="00077DB2">
        <w:rPr>
          <w:rFonts w:ascii="仿宋" w:eastAsia="仿宋" w:hAnsi="仿宋" w:cs="宋体"/>
          <w:sz w:val="32"/>
          <w:szCs w:val="32"/>
        </w:rPr>
        <w:t>审定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编 号：</w:t>
      </w:r>
      <w:r w:rsidRPr="00077DB2">
        <w:rPr>
          <w:rFonts w:ascii="仿宋" w:eastAsia="仿宋" w:hAnsi="仿宋" w:hint="eastAsia"/>
          <w:sz w:val="32"/>
          <w:szCs w:val="32"/>
        </w:rPr>
        <w:t>吉S-S</w:t>
      </w:r>
      <w:r w:rsidRPr="00077DB2">
        <w:rPr>
          <w:rFonts w:ascii="仿宋" w:eastAsia="仿宋" w:hAnsi="仿宋"/>
          <w:sz w:val="32"/>
          <w:szCs w:val="32"/>
        </w:rPr>
        <w:t>C</w:t>
      </w:r>
      <w:r w:rsidRPr="00077DB2">
        <w:rPr>
          <w:rFonts w:ascii="仿宋" w:eastAsia="仿宋" w:hAnsi="仿宋" w:hint="eastAsia"/>
          <w:sz w:val="32"/>
          <w:szCs w:val="32"/>
        </w:rPr>
        <w:t>-</w:t>
      </w:r>
      <w:r w:rsidRPr="00077DB2">
        <w:rPr>
          <w:rFonts w:ascii="仿宋" w:eastAsia="仿宋" w:hAnsi="仿宋"/>
          <w:sz w:val="32"/>
          <w:szCs w:val="32"/>
        </w:rPr>
        <w:t>VA</w:t>
      </w:r>
      <w:r w:rsidRPr="00077DB2">
        <w:rPr>
          <w:rFonts w:ascii="仿宋" w:eastAsia="仿宋" w:hAnsi="仿宋" w:hint="eastAsia"/>
          <w:sz w:val="32"/>
          <w:szCs w:val="32"/>
        </w:rPr>
        <w:t>-0</w:t>
      </w:r>
      <w:r w:rsidRPr="00077DB2">
        <w:rPr>
          <w:rFonts w:ascii="仿宋" w:eastAsia="仿宋" w:hAnsi="仿宋"/>
          <w:sz w:val="32"/>
          <w:szCs w:val="32"/>
        </w:rPr>
        <w:t>03</w:t>
      </w:r>
      <w:r w:rsidRPr="00077DB2">
        <w:rPr>
          <w:rFonts w:ascii="仿宋" w:eastAsia="仿宋" w:hAnsi="仿宋" w:hint="eastAsia"/>
          <w:sz w:val="32"/>
          <w:szCs w:val="32"/>
        </w:rPr>
        <w:t>-202</w:t>
      </w:r>
      <w:r w:rsidRPr="00077DB2">
        <w:rPr>
          <w:rFonts w:ascii="仿宋" w:eastAsia="仿宋" w:hAnsi="仿宋"/>
          <w:sz w:val="32"/>
          <w:szCs w:val="32"/>
        </w:rPr>
        <w:t>4</w:t>
      </w:r>
    </w:p>
    <w:p w:rsidR="00CB1A64" w:rsidRPr="00077DB2" w:rsidRDefault="00EF5315">
      <w:pPr>
        <w:ind w:left="1285" w:hangingChars="400" w:hanging="1285"/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/>
          <w:b/>
          <w:bCs/>
          <w:sz w:val="32"/>
          <w:szCs w:val="32"/>
        </w:rPr>
        <w:lastRenderedPageBreak/>
        <w:t>申请</w:t>
      </w:r>
      <w:r w:rsidRPr="00077DB2">
        <w:rPr>
          <w:rFonts w:ascii="仿宋" w:eastAsia="仿宋" w:hAnsi="仿宋" w:hint="eastAsia"/>
          <w:b/>
          <w:bCs/>
          <w:sz w:val="32"/>
          <w:szCs w:val="32"/>
        </w:rPr>
        <w:t>人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cs="宋体"/>
          <w:sz w:val="32"/>
          <w:szCs w:val="32"/>
        </w:rPr>
        <w:t>吉林农业大学</w:t>
      </w:r>
      <w:r w:rsidRPr="00077DB2">
        <w:rPr>
          <w:rFonts w:ascii="仿宋" w:eastAsia="仿宋" w:hAnsi="仿宋" w:cs="宋体" w:hint="eastAsia"/>
          <w:sz w:val="32"/>
          <w:szCs w:val="32"/>
        </w:rPr>
        <w:t>、吉林省农业科学院（中国农业科技东北创新中心）</w:t>
      </w:r>
    </w:p>
    <w:p w:rsidR="00CB1A64" w:rsidRPr="00077DB2" w:rsidRDefault="00EF5315">
      <w:pPr>
        <w:ind w:left="1285" w:hangingChars="400" w:hanging="1285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选育人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cs="宋体" w:hint="eastAsia"/>
          <w:sz w:val="32"/>
          <w:szCs w:val="32"/>
        </w:rPr>
        <w:t xml:space="preserve">艾军、石广丽、赵滢、倪培金、王振兴、孙丹、孙延锋、孔庆森、刘晓颖、李海升、张礼瑶、付晓莉  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品</w:t>
      </w:r>
      <w:r w:rsidRPr="00077DB2">
        <w:rPr>
          <w:rFonts w:ascii="仿宋" w:eastAsia="仿宋" w:hAnsi="仿宋" w:hint="eastAsia"/>
          <w:b/>
          <w:bCs/>
          <w:sz w:val="32"/>
          <w:szCs w:val="32"/>
        </w:rPr>
        <w:t>种特性</w:t>
      </w:r>
    </w:p>
    <w:p w:rsidR="00CB1A64" w:rsidRPr="00077DB2" w:rsidRDefault="00EF5315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sz w:val="32"/>
          <w:szCs w:val="32"/>
        </w:rPr>
        <w:t>多年生木质藤本，果穗圆锥形，穗重323.3g，果穗紧密度中，果粒圆形，果粉中，果皮颜色蓝黑色，果粒重1.75g， 果实可溶性固形物20.6%，含糖量18.3%，含酸量1.39%，单宁均值0.40g/L，出汁率66.0%。6月上旬开花，9月上中旬果实成熟。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主要用途</w:t>
      </w:r>
    </w:p>
    <w:p w:rsidR="00CB1A64" w:rsidRPr="00077DB2" w:rsidRDefault="00EF5315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sz w:val="32"/>
          <w:szCs w:val="32"/>
        </w:rPr>
        <w:t>果实酿酒品质优良，可作为酿酒品种栽培利用。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栽培技术要点</w:t>
      </w:r>
    </w:p>
    <w:p w:rsidR="00CB1A64" w:rsidRPr="00077DB2" w:rsidRDefault="00EF5315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sz w:val="32"/>
          <w:szCs w:val="32"/>
        </w:rPr>
        <w:t>栽植时期为4月中下旬，栽植株行距为 0.8-1.0 m×2.5-3.5 m； 施入底肥。可采用清耕法、生草法或覆盖法。  每年追肥2～3次，采果后施入农家肥。生长季灌水3～4次， 7～8月降雨集中期，在园内挖排水沟，及时排出园内积水。 架式以</w:t>
      </w:r>
      <w:proofErr w:type="gramStart"/>
      <w:r w:rsidRPr="00077DB2">
        <w:rPr>
          <w:rFonts w:ascii="仿宋" w:eastAsia="仿宋" w:hAnsi="仿宋" w:cs="宋体" w:hint="eastAsia"/>
          <w:sz w:val="32"/>
          <w:szCs w:val="32"/>
        </w:rPr>
        <w:t>直立篱架为宜</w:t>
      </w:r>
      <w:proofErr w:type="gramEnd"/>
      <w:r w:rsidRPr="00077DB2">
        <w:rPr>
          <w:rFonts w:ascii="仿宋" w:eastAsia="仿宋" w:hAnsi="仿宋" w:cs="宋体" w:hint="eastAsia"/>
          <w:sz w:val="32"/>
          <w:szCs w:val="32"/>
        </w:rPr>
        <w:t>，架高180-200 cm；采用倾斜</w:t>
      </w:r>
      <w:proofErr w:type="gramStart"/>
      <w:r w:rsidRPr="00077DB2">
        <w:rPr>
          <w:rFonts w:ascii="仿宋" w:eastAsia="仿宋" w:hAnsi="仿宋" w:cs="宋体" w:hint="eastAsia"/>
          <w:sz w:val="32"/>
          <w:szCs w:val="32"/>
        </w:rPr>
        <w:t>水平龙</w:t>
      </w:r>
      <w:proofErr w:type="gramEnd"/>
      <w:r w:rsidRPr="00077DB2">
        <w:rPr>
          <w:rFonts w:ascii="仿宋" w:eastAsia="仿宋" w:hAnsi="仿宋" w:cs="宋体" w:hint="eastAsia"/>
          <w:sz w:val="32"/>
          <w:szCs w:val="32"/>
        </w:rPr>
        <w:t>干树形。</w:t>
      </w:r>
      <w:r w:rsidRPr="00077DB2">
        <w:rPr>
          <w:rFonts w:ascii="仿宋" w:eastAsia="仿宋" w:hAnsi="仿宋" w:hint="eastAsia"/>
          <w:sz w:val="32"/>
          <w:szCs w:val="32"/>
        </w:rPr>
        <w:t>适时开展病虫害防治，</w:t>
      </w:r>
      <w:r w:rsidRPr="00077DB2">
        <w:rPr>
          <w:rFonts w:ascii="仿宋" w:eastAsia="仿宋" w:hAnsi="仿宋" w:cs="宋体" w:hint="eastAsia"/>
          <w:sz w:val="32"/>
          <w:szCs w:val="32"/>
        </w:rPr>
        <w:t xml:space="preserve">及时收集并烧毁病残体以减少菌源，秋季清扫和深翻也可减少一部分越冬菌源。 </w:t>
      </w:r>
    </w:p>
    <w:p w:rsidR="00CB1A64" w:rsidRPr="00077DB2" w:rsidRDefault="00EF5315">
      <w:pPr>
        <w:rPr>
          <w:rFonts w:ascii="仿宋" w:eastAsia="仿宋" w:hAnsi="仿宋"/>
          <w:b/>
          <w:bCs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适宜种植范围</w:t>
      </w:r>
    </w:p>
    <w:p w:rsidR="00CB1A64" w:rsidRPr="00077DB2" w:rsidRDefault="00EF5315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/>
          <w:sz w:val="32"/>
          <w:szCs w:val="32"/>
        </w:rPr>
        <w:t>适宜在年无霜期</w:t>
      </w:r>
      <w:r w:rsidRPr="00077DB2">
        <w:rPr>
          <w:rFonts w:ascii="仿宋" w:eastAsia="仿宋" w:hAnsi="仿宋" w:cs="宋体" w:hint="eastAsia"/>
          <w:sz w:val="32"/>
          <w:szCs w:val="32"/>
        </w:rPr>
        <w:t>≥</w:t>
      </w:r>
      <w:r w:rsidRPr="00077DB2">
        <w:rPr>
          <w:rFonts w:ascii="仿宋" w:eastAsia="仿宋" w:hAnsi="仿宋" w:cs="宋体"/>
          <w:sz w:val="32"/>
          <w:szCs w:val="32"/>
        </w:rPr>
        <w:t>12</w:t>
      </w:r>
      <w:r w:rsidRPr="00077DB2">
        <w:rPr>
          <w:rFonts w:ascii="仿宋" w:eastAsia="仿宋" w:hAnsi="仿宋" w:cs="宋体" w:hint="eastAsia"/>
          <w:sz w:val="32"/>
          <w:szCs w:val="32"/>
        </w:rPr>
        <w:t>5</w:t>
      </w:r>
      <w:r w:rsidRPr="00077DB2">
        <w:rPr>
          <w:rFonts w:ascii="仿宋" w:eastAsia="仿宋" w:hAnsi="仿宋" w:cs="宋体"/>
          <w:sz w:val="32"/>
          <w:szCs w:val="32"/>
        </w:rPr>
        <w:t>d，≥10℃年活动积温2</w:t>
      </w:r>
      <w:r w:rsidRPr="00077DB2">
        <w:rPr>
          <w:rFonts w:ascii="仿宋" w:eastAsia="仿宋" w:hAnsi="仿宋" w:cs="宋体" w:hint="eastAsia"/>
          <w:sz w:val="32"/>
          <w:szCs w:val="32"/>
        </w:rPr>
        <w:t>7</w:t>
      </w:r>
      <w:r w:rsidRPr="00077DB2">
        <w:rPr>
          <w:rFonts w:ascii="仿宋" w:eastAsia="仿宋" w:hAnsi="仿宋" w:cs="宋体"/>
          <w:sz w:val="32"/>
          <w:szCs w:val="32"/>
        </w:rPr>
        <w:t>00℃以上</w:t>
      </w:r>
      <w:r w:rsidRPr="00077DB2">
        <w:rPr>
          <w:rFonts w:ascii="仿宋" w:eastAsia="仿宋" w:hAnsi="仿宋" w:cs="宋体" w:hint="eastAsia"/>
          <w:sz w:val="32"/>
          <w:szCs w:val="32"/>
        </w:rPr>
        <w:t>，</w:t>
      </w:r>
      <w:r w:rsidRPr="00077DB2">
        <w:rPr>
          <w:rFonts w:ascii="仿宋" w:eastAsia="仿宋" w:hAnsi="仿宋" w:cs="宋体" w:hint="eastAsia"/>
          <w:sz w:val="32"/>
          <w:szCs w:val="32"/>
        </w:rPr>
        <w:lastRenderedPageBreak/>
        <w:t>冬季极端最低气温不低于-38 ℃的地区栽培</w:t>
      </w:r>
      <w:r w:rsidRPr="00077DB2">
        <w:rPr>
          <w:rFonts w:ascii="仿宋" w:eastAsia="仿宋" w:hAnsi="仿宋" w:cs="宋体"/>
          <w:sz w:val="32"/>
          <w:szCs w:val="32"/>
        </w:rPr>
        <w:t>。</w:t>
      </w:r>
      <w:r w:rsidRPr="00077DB2">
        <w:rPr>
          <w:rFonts w:ascii="仿宋" w:eastAsia="仿宋" w:hAnsi="仿宋" w:cs="宋体" w:hint="eastAsia"/>
          <w:sz w:val="32"/>
          <w:szCs w:val="32"/>
        </w:rPr>
        <w:t>土壤为砂质壤土，土层深厚、排灌方便、透气和理化性质良好等。</w:t>
      </w:r>
    </w:p>
    <w:p w:rsidR="00CB1A64" w:rsidRPr="00077DB2" w:rsidRDefault="00EF5315">
      <w:pPr>
        <w:rPr>
          <w:rFonts w:ascii="仿宋" w:eastAsia="仿宋" w:hAnsi="仿宋"/>
          <w:b/>
          <w:bCs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4.</w:t>
      </w:r>
      <w:r w:rsidRPr="00077DB2">
        <w:rPr>
          <w:rFonts w:ascii="仿宋" w:eastAsia="仿宋" w:hAnsi="仿宋" w:hint="eastAsia"/>
          <w:sz w:val="32"/>
          <w:szCs w:val="32"/>
        </w:rPr>
        <w:t>蒙古栎“北华1号”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/>
          <w:b/>
          <w:bCs/>
          <w:sz w:val="32"/>
          <w:szCs w:val="32"/>
        </w:rPr>
        <w:t>树</w:t>
      </w:r>
      <w:r w:rsidRPr="00077DB2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Pr="00077DB2">
        <w:rPr>
          <w:rFonts w:ascii="仿宋" w:eastAsia="仿宋" w:hAnsi="仿宋"/>
          <w:b/>
          <w:bCs/>
          <w:sz w:val="32"/>
          <w:szCs w:val="32"/>
        </w:rPr>
        <w:t>种：</w:t>
      </w:r>
      <w:r w:rsidRPr="00077DB2">
        <w:rPr>
          <w:rFonts w:ascii="仿宋" w:eastAsia="仿宋" w:hAnsi="仿宋" w:hint="eastAsia"/>
          <w:sz w:val="32"/>
          <w:szCs w:val="32"/>
        </w:rPr>
        <w:t>蒙古</w:t>
      </w:r>
      <w:proofErr w:type="gramStart"/>
      <w:r w:rsidRPr="00077DB2">
        <w:rPr>
          <w:rFonts w:ascii="仿宋" w:eastAsia="仿宋" w:hAnsi="仿宋" w:hint="eastAsia"/>
          <w:sz w:val="32"/>
          <w:szCs w:val="32"/>
        </w:rPr>
        <w:t>栎</w:t>
      </w:r>
      <w:proofErr w:type="gramEnd"/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学 名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proofErr w:type="spellStart"/>
      <w:r w:rsidRPr="00077DB2">
        <w:rPr>
          <w:rFonts w:ascii="Times New Roman" w:hAnsi="Times New Roman"/>
          <w:i/>
          <w:sz w:val="32"/>
          <w:szCs w:val="32"/>
        </w:rPr>
        <w:t>Quercus</w:t>
      </w:r>
      <w:proofErr w:type="spellEnd"/>
      <w:r w:rsidRPr="00077DB2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077DB2">
        <w:rPr>
          <w:rFonts w:ascii="Times New Roman" w:hAnsi="Times New Roman"/>
          <w:i/>
          <w:sz w:val="32"/>
          <w:szCs w:val="32"/>
        </w:rPr>
        <w:t>mongolica</w:t>
      </w:r>
      <w:proofErr w:type="spellEnd"/>
      <w:r w:rsidRPr="00077DB2"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 w:rsidRPr="00077DB2">
        <w:rPr>
          <w:rFonts w:ascii="Times New Roman" w:hAnsi="Times New Roman"/>
          <w:sz w:val="32"/>
          <w:szCs w:val="32"/>
        </w:rPr>
        <w:t>Fisch</w:t>
      </w:r>
      <w:proofErr w:type="spellEnd"/>
      <w:r w:rsidRPr="00077DB2">
        <w:rPr>
          <w:rFonts w:ascii="Times New Roman" w:hAnsi="Times New Roman"/>
          <w:sz w:val="32"/>
          <w:szCs w:val="32"/>
        </w:rPr>
        <w:t>.‘</w:t>
      </w:r>
      <w:proofErr w:type="spellStart"/>
      <w:proofErr w:type="gramEnd"/>
      <w:r w:rsidRPr="00077DB2">
        <w:rPr>
          <w:rFonts w:ascii="Times New Roman" w:hAnsi="Times New Roman"/>
          <w:sz w:val="32"/>
          <w:szCs w:val="32"/>
        </w:rPr>
        <w:t>beihua</w:t>
      </w:r>
      <w:proofErr w:type="spellEnd"/>
      <w:r w:rsidRPr="00077DB2">
        <w:rPr>
          <w:rFonts w:ascii="Times New Roman" w:hAnsi="Times New Roman"/>
          <w:sz w:val="32"/>
          <w:szCs w:val="32"/>
        </w:rPr>
        <w:t xml:space="preserve"> 2’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类 别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hint="eastAsia"/>
          <w:sz w:val="32"/>
          <w:szCs w:val="32"/>
        </w:rPr>
        <w:t>无性系（SC）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sz w:val="32"/>
          <w:szCs w:val="32"/>
        </w:rPr>
        <w:t>通过</w:t>
      </w:r>
      <w:r w:rsidRPr="00077DB2">
        <w:rPr>
          <w:rFonts w:ascii="仿宋" w:eastAsia="仿宋" w:hAnsi="仿宋"/>
          <w:b/>
          <w:sz w:val="32"/>
          <w:szCs w:val="32"/>
        </w:rPr>
        <w:t>类别：</w:t>
      </w:r>
      <w:r w:rsidRPr="00077DB2">
        <w:rPr>
          <w:rFonts w:ascii="仿宋" w:eastAsia="仿宋" w:hAnsi="仿宋"/>
          <w:sz w:val="32"/>
          <w:szCs w:val="32"/>
        </w:rPr>
        <w:t>审定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编 号：</w:t>
      </w:r>
      <w:r w:rsidRPr="00077DB2">
        <w:rPr>
          <w:rFonts w:ascii="仿宋" w:eastAsia="仿宋" w:hAnsi="仿宋" w:hint="eastAsia"/>
          <w:sz w:val="32"/>
          <w:szCs w:val="32"/>
        </w:rPr>
        <w:t>吉S-SC-QM-0</w:t>
      </w:r>
      <w:r w:rsidRPr="00077DB2">
        <w:rPr>
          <w:rFonts w:ascii="仿宋" w:eastAsia="仿宋" w:hAnsi="仿宋"/>
          <w:sz w:val="32"/>
          <w:szCs w:val="32"/>
        </w:rPr>
        <w:t>04</w:t>
      </w:r>
      <w:r w:rsidRPr="00077DB2">
        <w:rPr>
          <w:rFonts w:ascii="仿宋" w:eastAsia="仿宋" w:hAnsi="仿宋" w:hint="eastAsia"/>
          <w:sz w:val="32"/>
          <w:szCs w:val="32"/>
        </w:rPr>
        <w:t>-202</w:t>
      </w:r>
      <w:r w:rsidRPr="00077DB2">
        <w:rPr>
          <w:rFonts w:ascii="仿宋" w:eastAsia="仿宋" w:hAnsi="仿宋"/>
          <w:sz w:val="32"/>
          <w:szCs w:val="32"/>
        </w:rPr>
        <w:t>4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/>
          <w:b/>
          <w:bCs/>
          <w:sz w:val="32"/>
          <w:szCs w:val="32"/>
        </w:rPr>
        <w:t>申请</w:t>
      </w:r>
      <w:r w:rsidRPr="00077DB2">
        <w:rPr>
          <w:rFonts w:ascii="仿宋" w:eastAsia="仿宋" w:hAnsi="仿宋" w:hint="eastAsia"/>
          <w:b/>
          <w:bCs/>
          <w:sz w:val="32"/>
          <w:szCs w:val="32"/>
        </w:rPr>
        <w:t>人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hint="eastAsia"/>
          <w:sz w:val="32"/>
          <w:szCs w:val="32"/>
        </w:rPr>
        <w:t>北华大学</w:t>
      </w:r>
    </w:p>
    <w:p w:rsidR="00CB1A64" w:rsidRPr="00077DB2" w:rsidRDefault="00EF5315">
      <w:pPr>
        <w:ind w:left="1285" w:hangingChars="400" w:hanging="1285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选育人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/>
          <w:sz w:val="32"/>
          <w:szCs w:val="32"/>
        </w:rPr>
        <w:t>唐晓杰</w:t>
      </w:r>
      <w:r w:rsidRPr="00077DB2">
        <w:rPr>
          <w:rFonts w:ascii="仿宋" w:eastAsia="仿宋" w:hAnsi="仿宋" w:hint="eastAsia"/>
          <w:sz w:val="32"/>
          <w:szCs w:val="32"/>
        </w:rPr>
        <w:t>、姜洪源、赵铁华、王艳美、</w:t>
      </w:r>
      <w:r w:rsidRPr="00077DB2">
        <w:rPr>
          <w:rFonts w:ascii="仿宋" w:eastAsia="仿宋" w:hAnsi="仿宋"/>
          <w:sz w:val="32"/>
          <w:szCs w:val="32"/>
        </w:rPr>
        <w:t>程广有</w:t>
      </w:r>
      <w:r w:rsidRPr="00077DB2">
        <w:rPr>
          <w:rFonts w:ascii="仿宋" w:eastAsia="仿宋" w:hAnsi="仿宋" w:hint="eastAsia"/>
          <w:sz w:val="32"/>
          <w:szCs w:val="32"/>
        </w:rPr>
        <w:t>、侯杰、陆爽、刘东洋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品</w:t>
      </w:r>
      <w:r w:rsidRPr="00077DB2">
        <w:rPr>
          <w:rFonts w:ascii="仿宋" w:eastAsia="仿宋" w:hAnsi="仿宋" w:hint="eastAsia"/>
          <w:b/>
          <w:bCs/>
          <w:sz w:val="32"/>
          <w:szCs w:val="32"/>
        </w:rPr>
        <w:t>种特性</w:t>
      </w:r>
    </w:p>
    <w:p w:rsidR="00CB1A64" w:rsidRPr="00077DB2" w:rsidRDefault="00EF53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sz w:val="32"/>
          <w:szCs w:val="32"/>
        </w:rPr>
        <w:t>速生性好，比对照高出2</w:t>
      </w:r>
      <w:r w:rsidRPr="00077DB2">
        <w:rPr>
          <w:rFonts w:ascii="仿宋" w:eastAsia="仿宋" w:hAnsi="仿宋"/>
          <w:sz w:val="32"/>
          <w:szCs w:val="32"/>
        </w:rPr>
        <w:t>1.4</w:t>
      </w:r>
      <w:r w:rsidRPr="00077DB2">
        <w:rPr>
          <w:rFonts w:ascii="仿宋" w:eastAsia="仿宋" w:hAnsi="仿宋" w:hint="eastAsia"/>
          <w:sz w:val="32"/>
          <w:szCs w:val="32"/>
        </w:rPr>
        <w:t>%，平均胸径6</w:t>
      </w:r>
      <w:r w:rsidRPr="00077DB2">
        <w:rPr>
          <w:rFonts w:ascii="仿宋" w:eastAsia="仿宋" w:hAnsi="仿宋"/>
          <w:sz w:val="32"/>
          <w:szCs w:val="32"/>
        </w:rPr>
        <w:t>.89</w:t>
      </w:r>
      <w:r w:rsidRPr="00077DB2">
        <w:rPr>
          <w:rFonts w:ascii="仿宋" w:eastAsia="仿宋" w:hAnsi="仿宋" w:hint="eastAsia"/>
          <w:sz w:val="32"/>
          <w:szCs w:val="32"/>
        </w:rPr>
        <w:t>厘米，比对照高出2</w:t>
      </w:r>
      <w:r w:rsidRPr="00077DB2">
        <w:rPr>
          <w:rFonts w:ascii="仿宋" w:eastAsia="仿宋" w:hAnsi="仿宋"/>
          <w:sz w:val="32"/>
          <w:szCs w:val="32"/>
        </w:rPr>
        <w:t>2.2</w:t>
      </w:r>
      <w:r w:rsidRPr="00077DB2">
        <w:rPr>
          <w:rFonts w:ascii="仿宋" w:eastAsia="仿宋" w:hAnsi="仿宋" w:hint="eastAsia"/>
          <w:sz w:val="32"/>
          <w:szCs w:val="32"/>
        </w:rPr>
        <w:t>%。树干通直，树冠圆满,枝叶茂盛。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主要用途</w:t>
      </w:r>
    </w:p>
    <w:p w:rsidR="00CB1A64" w:rsidRPr="00077DB2" w:rsidRDefault="00EF53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/>
          <w:sz w:val="32"/>
          <w:szCs w:val="32"/>
        </w:rPr>
        <w:t>可制作高级仿古家具、实木地板、雕刻、果酒</w:t>
      </w:r>
      <w:r w:rsidRPr="00077DB2">
        <w:rPr>
          <w:rFonts w:ascii="仿宋" w:eastAsia="仿宋" w:hAnsi="仿宋" w:hint="eastAsia"/>
          <w:sz w:val="32"/>
          <w:szCs w:val="32"/>
        </w:rPr>
        <w:t>桶</w:t>
      </w:r>
      <w:r w:rsidRPr="00077DB2">
        <w:rPr>
          <w:rFonts w:ascii="仿宋" w:eastAsia="仿宋" w:hAnsi="仿宋"/>
          <w:sz w:val="32"/>
          <w:szCs w:val="32"/>
        </w:rPr>
        <w:t>，枝丫和废木屑可以烧炭、栽培食</w:t>
      </w:r>
      <w:r w:rsidRPr="00077DB2">
        <w:rPr>
          <w:rFonts w:ascii="仿宋" w:eastAsia="仿宋" w:hAnsi="仿宋" w:hint="eastAsia"/>
          <w:sz w:val="32"/>
          <w:szCs w:val="32"/>
        </w:rPr>
        <w:t>药</w:t>
      </w:r>
      <w:r w:rsidRPr="00077DB2">
        <w:rPr>
          <w:rFonts w:ascii="仿宋" w:eastAsia="仿宋" w:hAnsi="仿宋"/>
          <w:sz w:val="32"/>
          <w:szCs w:val="32"/>
        </w:rPr>
        <w:t>用菌。</w:t>
      </w:r>
    </w:p>
    <w:p w:rsidR="00CB1A64" w:rsidRPr="00077DB2" w:rsidRDefault="00EF5315">
      <w:pPr>
        <w:rPr>
          <w:rFonts w:ascii="仿宋" w:eastAsia="仿宋" w:hAnsi="仿宋"/>
          <w:b/>
          <w:bCs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栽培技术要点</w:t>
      </w:r>
    </w:p>
    <w:p w:rsidR="00CB1A64" w:rsidRPr="00077DB2" w:rsidRDefault="00EF53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sz w:val="32"/>
          <w:szCs w:val="32"/>
        </w:rPr>
        <w:t>嫁接繁殖：选择1年生枝条，剪成10-12cm接穗，利用随心形成层对接法嫁接到2年生砧木上。嫁接苗翌年定植。</w:t>
      </w:r>
    </w:p>
    <w:p w:rsidR="00CB1A64" w:rsidRPr="00077DB2" w:rsidRDefault="00EF53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/>
          <w:sz w:val="32"/>
          <w:szCs w:val="32"/>
        </w:rPr>
        <w:t>扦插繁殖：</w:t>
      </w:r>
      <w:r w:rsidRPr="00077DB2">
        <w:rPr>
          <w:rFonts w:ascii="仿宋" w:eastAsia="仿宋" w:hAnsi="仿宋" w:hint="eastAsia"/>
          <w:sz w:val="32"/>
          <w:szCs w:val="32"/>
        </w:rPr>
        <w:t>6月底</w:t>
      </w:r>
      <w:proofErr w:type="gramStart"/>
      <w:r w:rsidRPr="00077DB2">
        <w:rPr>
          <w:rFonts w:ascii="仿宋" w:eastAsia="仿宋" w:hAnsi="仿宋" w:hint="eastAsia"/>
          <w:sz w:val="32"/>
          <w:szCs w:val="32"/>
        </w:rPr>
        <w:t>剪取半</w:t>
      </w:r>
      <w:proofErr w:type="gramEnd"/>
      <w:r w:rsidRPr="00077DB2">
        <w:rPr>
          <w:rFonts w:ascii="仿宋" w:eastAsia="仿宋" w:hAnsi="仿宋" w:hint="eastAsia"/>
          <w:sz w:val="32"/>
          <w:szCs w:val="32"/>
        </w:rPr>
        <w:t>木质化当年生枝条扦插，翌年移栽成苗。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lastRenderedPageBreak/>
        <w:t>适宜种植范围</w:t>
      </w:r>
    </w:p>
    <w:p w:rsidR="00CB1A64" w:rsidRPr="00077DB2" w:rsidRDefault="00EF53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sz w:val="32"/>
          <w:szCs w:val="32"/>
        </w:rPr>
        <w:t>适宜种植于吉林省中东部</w:t>
      </w:r>
      <w:proofErr w:type="gramStart"/>
      <w:r w:rsidRPr="00077DB2">
        <w:rPr>
          <w:rFonts w:ascii="仿宋" w:eastAsia="仿宋" w:hAnsi="仿宋" w:hint="eastAsia"/>
          <w:sz w:val="32"/>
          <w:szCs w:val="32"/>
        </w:rPr>
        <w:t>蒙古栎适生</w:t>
      </w:r>
      <w:proofErr w:type="gramEnd"/>
      <w:r w:rsidRPr="00077DB2">
        <w:rPr>
          <w:rFonts w:ascii="仿宋" w:eastAsia="仿宋" w:hAnsi="仿宋" w:hint="eastAsia"/>
          <w:sz w:val="32"/>
          <w:szCs w:val="32"/>
        </w:rPr>
        <w:t>区。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5</w:t>
      </w:r>
      <w:r w:rsidRPr="00077DB2">
        <w:rPr>
          <w:rFonts w:ascii="仿宋" w:eastAsia="仿宋" w:hAnsi="仿宋"/>
          <w:b/>
          <w:bCs/>
          <w:sz w:val="32"/>
          <w:szCs w:val="32"/>
        </w:rPr>
        <w:t>.</w:t>
      </w:r>
      <w:r w:rsidRPr="00077DB2">
        <w:rPr>
          <w:rFonts w:ascii="仿宋" w:eastAsia="仿宋" w:hAnsi="仿宋" w:hint="eastAsia"/>
          <w:sz w:val="32"/>
          <w:szCs w:val="32"/>
        </w:rPr>
        <w:t xml:space="preserve"> 黄檗“北华</w:t>
      </w:r>
      <w:r w:rsidRPr="00077DB2">
        <w:rPr>
          <w:rFonts w:ascii="仿宋" w:eastAsia="仿宋" w:hAnsi="仿宋"/>
          <w:sz w:val="32"/>
          <w:szCs w:val="32"/>
        </w:rPr>
        <w:t>1</w:t>
      </w:r>
      <w:r w:rsidRPr="00077DB2">
        <w:rPr>
          <w:rFonts w:ascii="仿宋" w:eastAsia="仿宋" w:hAnsi="仿宋" w:hint="eastAsia"/>
          <w:sz w:val="32"/>
          <w:szCs w:val="32"/>
        </w:rPr>
        <w:t>号”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/>
          <w:b/>
          <w:sz w:val="32"/>
          <w:szCs w:val="32"/>
        </w:rPr>
        <w:t>树</w:t>
      </w:r>
      <w:r w:rsidRPr="00077DB2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077DB2">
        <w:rPr>
          <w:rFonts w:ascii="仿宋" w:eastAsia="仿宋" w:hAnsi="仿宋"/>
          <w:b/>
          <w:sz w:val="32"/>
          <w:szCs w:val="32"/>
        </w:rPr>
        <w:t>种：</w:t>
      </w:r>
      <w:r w:rsidRPr="00077DB2">
        <w:rPr>
          <w:rFonts w:ascii="仿宋" w:eastAsia="仿宋" w:hAnsi="仿宋" w:hint="eastAsia"/>
          <w:sz w:val="32"/>
          <w:szCs w:val="32"/>
        </w:rPr>
        <w:t>黄檗</w:t>
      </w:r>
    </w:p>
    <w:p w:rsidR="00CB1A64" w:rsidRPr="00077DB2" w:rsidRDefault="00EF5315">
      <w:pPr>
        <w:rPr>
          <w:rFonts w:ascii="Times New Roman" w:eastAsia="仿宋" w:hAnsi="Times New Roman"/>
          <w:sz w:val="32"/>
          <w:szCs w:val="32"/>
          <w:shd w:val="clear" w:color="auto" w:fill="FFFFFF"/>
        </w:rPr>
      </w:pPr>
      <w:r w:rsidRPr="00077DB2">
        <w:rPr>
          <w:rFonts w:ascii="仿宋" w:eastAsia="仿宋" w:hAnsi="仿宋" w:hint="eastAsia"/>
          <w:b/>
          <w:sz w:val="32"/>
          <w:szCs w:val="32"/>
        </w:rPr>
        <w:t>学 名</w:t>
      </w:r>
      <w:r w:rsidRPr="00077DB2">
        <w:rPr>
          <w:rFonts w:ascii="仿宋" w:eastAsia="仿宋" w:hAnsi="仿宋"/>
          <w:b/>
          <w:sz w:val="32"/>
          <w:szCs w:val="32"/>
        </w:rPr>
        <w:t>：</w:t>
      </w:r>
      <w:proofErr w:type="spellStart"/>
      <w:r w:rsidRPr="00077DB2">
        <w:rPr>
          <w:rFonts w:ascii="Times New Roman" w:hAnsi="Times New Roman"/>
          <w:bCs/>
          <w:i/>
          <w:sz w:val="32"/>
          <w:szCs w:val="32"/>
        </w:rPr>
        <w:t>Phellodendron</w:t>
      </w:r>
      <w:proofErr w:type="spellEnd"/>
      <w:r w:rsidRPr="00077DB2">
        <w:rPr>
          <w:rFonts w:ascii="Times New Roman" w:hAnsi="Times New Roman"/>
          <w:bCs/>
          <w:i/>
          <w:sz w:val="32"/>
          <w:szCs w:val="32"/>
        </w:rPr>
        <w:t xml:space="preserve"> </w:t>
      </w:r>
      <w:proofErr w:type="spellStart"/>
      <w:r w:rsidRPr="00077DB2">
        <w:rPr>
          <w:rFonts w:ascii="Times New Roman" w:hAnsi="Times New Roman"/>
          <w:bCs/>
          <w:i/>
          <w:sz w:val="32"/>
          <w:szCs w:val="32"/>
        </w:rPr>
        <w:t>amurense</w:t>
      </w:r>
      <w:proofErr w:type="spellEnd"/>
      <w:r w:rsidRPr="00077DB2">
        <w:rPr>
          <w:rFonts w:ascii="Times New Roman" w:hAnsi="Times New Roman"/>
          <w:bCs/>
          <w:i/>
          <w:sz w:val="32"/>
          <w:szCs w:val="32"/>
        </w:rPr>
        <w:t xml:space="preserve"> </w:t>
      </w:r>
      <w:proofErr w:type="spellStart"/>
      <w:r w:rsidRPr="00077DB2">
        <w:rPr>
          <w:rFonts w:ascii="Times New Roman" w:hAnsi="Times New Roman"/>
          <w:bCs/>
          <w:sz w:val="32"/>
          <w:szCs w:val="32"/>
        </w:rPr>
        <w:t>Rupr</w:t>
      </w:r>
      <w:proofErr w:type="spellEnd"/>
      <w:r w:rsidRPr="00077DB2">
        <w:rPr>
          <w:rFonts w:ascii="Times New Roman" w:hAnsi="Times New Roman"/>
          <w:bCs/>
          <w:sz w:val="32"/>
          <w:szCs w:val="32"/>
        </w:rPr>
        <w:t>.</w:t>
      </w:r>
      <w:r w:rsidRPr="00077DB2">
        <w:rPr>
          <w:rFonts w:ascii="Times New Roman" w:hAnsi="Times New Roman"/>
          <w:sz w:val="32"/>
          <w:szCs w:val="32"/>
        </w:rPr>
        <w:t xml:space="preserve"> ‘</w:t>
      </w:r>
      <w:proofErr w:type="spellStart"/>
      <w:r w:rsidRPr="00077DB2">
        <w:rPr>
          <w:rFonts w:ascii="Times New Roman" w:hAnsi="Times New Roman"/>
          <w:sz w:val="32"/>
          <w:szCs w:val="32"/>
        </w:rPr>
        <w:t>beihua</w:t>
      </w:r>
      <w:proofErr w:type="spellEnd"/>
      <w:r w:rsidRPr="00077DB2">
        <w:rPr>
          <w:rFonts w:ascii="Times New Roman" w:hAnsi="Times New Roman"/>
          <w:sz w:val="32"/>
          <w:szCs w:val="32"/>
        </w:rPr>
        <w:t xml:space="preserve"> 1’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类 别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hint="eastAsia"/>
          <w:sz w:val="32"/>
          <w:szCs w:val="32"/>
        </w:rPr>
        <w:t>无性系（SC）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  <w:shd w:val="clear" w:color="auto" w:fill="FFFFFF"/>
        </w:rPr>
      </w:pPr>
      <w:r w:rsidRPr="00077DB2"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通过</w:t>
      </w:r>
      <w:r w:rsidRPr="00077DB2">
        <w:rPr>
          <w:rFonts w:ascii="仿宋" w:eastAsia="仿宋" w:hAnsi="仿宋"/>
          <w:b/>
          <w:sz w:val="32"/>
          <w:szCs w:val="32"/>
          <w:shd w:val="clear" w:color="auto" w:fill="FFFFFF"/>
        </w:rPr>
        <w:t>类别：</w:t>
      </w:r>
      <w:r w:rsidRPr="00077DB2">
        <w:rPr>
          <w:rFonts w:ascii="仿宋" w:eastAsia="仿宋" w:hAnsi="仿宋"/>
          <w:sz w:val="32"/>
          <w:szCs w:val="32"/>
          <w:shd w:val="clear" w:color="auto" w:fill="FFFFFF"/>
        </w:rPr>
        <w:t>审定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编 号：</w:t>
      </w:r>
      <w:r w:rsidRPr="00077DB2">
        <w:rPr>
          <w:rFonts w:ascii="仿宋" w:eastAsia="仿宋" w:hAnsi="仿宋" w:hint="eastAsia"/>
          <w:sz w:val="32"/>
          <w:szCs w:val="32"/>
        </w:rPr>
        <w:t>吉S-S</w:t>
      </w:r>
      <w:r w:rsidRPr="00077DB2">
        <w:rPr>
          <w:rFonts w:ascii="仿宋" w:eastAsia="仿宋" w:hAnsi="仿宋"/>
          <w:sz w:val="32"/>
          <w:szCs w:val="32"/>
        </w:rPr>
        <w:t>C</w:t>
      </w:r>
      <w:r w:rsidRPr="00077DB2">
        <w:rPr>
          <w:rFonts w:ascii="仿宋" w:eastAsia="仿宋" w:hAnsi="仿宋" w:hint="eastAsia"/>
          <w:sz w:val="32"/>
          <w:szCs w:val="32"/>
        </w:rPr>
        <w:t>-</w:t>
      </w:r>
      <w:r w:rsidRPr="00077DB2">
        <w:rPr>
          <w:rFonts w:ascii="仿宋" w:eastAsia="仿宋" w:hAnsi="仿宋"/>
          <w:sz w:val="32"/>
          <w:szCs w:val="32"/>
        </w:rPr>
        <w:t>PA</w:t>
      </w:r>
      <w:r w:rsidRPr="00077DB2">
        <w:rPr>
          <w:rFonts w:ascii="仿宋" w:eastAsia="仿宋" w:hAnsi="仿宋" w:hint="eastAsia"/>
          <w:sz w:val="32"/>
          <w:szCs w:val="32"/>
        </w:rPr>
        <w:t>-</w:t>
      </w:r>
      <w:r w:rsidRPr="00077DB2">
        <w:rPr>
          <w:rFonts w:ascii="仿宋" w:eastAsia="仿宋" w:hAnsi="仿宋"/>
          <w:sz w:val="32"/>
          <w:szCs w:val="32"/>
        </w:rPr>
        <w:t>005</w:t>
      </w:r>
      <w:r w:rsidRPr="00077DB2">
        <w:rPr>
          <w:rFonts w:ascii="仿宋" w:eastAsia="仿宋" w:hAnsi="仿宋" w:hint="eastAsia"/>
          <w:sz w:val="32"/>
          <w:szCs w:val="32"/>
        </w:rPr>
        <w:t>-202</w:t>
      </w:r>
      <w:r w:rsidRPr="00077DB2">
        <w:rPr>
          <w:rFonts w:ascii="仿宋" w:eastAsia="仿宋" w:hAnsi="仿宋"/>
          <w:sz w:val="32"/>
          <w:szCs w:val="32"/>
        </w:rPr>
        <w:t>4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/>
          <w:b/>
          <w:bCs/>
          <w:sz w:val="32"/>
          <w:szCs w:val="32"/>
        </w:rPr>
        <w:t>申请</w:t>
      </w:r>
      <w:r w:rsidRPr="00077DB2">
        <w:rPr>
          <w:rFonts w:ascii="仿宋" w:eastAsia="仿宋" w:hAnsi="仿宋" w:hint="eastAsia"/>
          <w:b/>
          <w:bCs/>
          <w:sz w:val="32"/>
          <w:szCs w:val="32"/>
        </w:rPr>
        <w:t>人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hint="eastAsia"/>
          <w:sz w:val="32"/>
          <w:szCs w:val="32"/>
        </w:rPr>
        <w:t>北华大学</w:t>
      </w:r>
    </w:p>
    <w:p w:rsidR="00CB1A64" w:rsidRPr="00077DB2" w:rsidRDefault="00EF5315">
      <w:pPr>
        <w:ind w:left="1285" w:hangingChars="400" w:hanging="1285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选育人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hint="eastAsia"/>
          <w:sz w:val="32"/>
          <w:szCs w:val="32"/>
        </w:rPr>
        <w:t>唐晓杰,王艳美,张悦,刘克俭,徐生田,程广有,刘东洋</w:t>
      </w:r>
    </w:p>
    <w:p w:rsidR="00CB1A64" w:rsidRPr="00077DB2" w:rsidRDefault="00EF5315">
      <w:pPr>
        <w:ind w:left="1285" w:hangingChars="400" w:hanging="1285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品</w:t>
      </w:r>
      <w:r w:rsidRPr="00077DB2">
        <w:rPr>
          <w:rFonts w:ascii="仿宋" w:eastAsia="仿宋" w:hAnsi="仿宋" w:hint="eastAsia"/>
          <w:b/>
          <w:bCs/>
          <w:sz w:val="32"/>
          <w:szCs w:val="32"/>
        </w:rPr>
        <w:t>种特性</w:t>
      </w:r>
    </w:p>
    <w:p w:rsidR="00CB1A64" w:rsidRPr="00077DB2" w:rsidRDefault="00EF53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sz w:val="32"/>
          <w:szCs w:val="32"/>
        </w:rPr>
        <w:t>速生，树冠丰满，干形好。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主要用途</w:t>
      </w:r>
    </w:p>
    <w:p w:rsidR="00CB1A64" w:rsidRPr="00077DB2" w:rsidRDefault="00EF53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sz w:val="32"/>
          <w:szCs w:val="32"/>
        </w:rPr>
        <w:t>材用、药用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栽培技术要点</w:t>
      </w:r>
    </w:p>
    <w:p w:rsidR="00CB1A64" w:rsidRPr="00077DB2" w:rsidRDefault="00EF53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sz w:val="32"/>
          <w:szCs w:val="32"/>
        </w:rPr>
        <w:t>1.立地选择：选择沙壤土、排水良好的山地或平原，皆伐迹地。</w:t>
      </w:r>
    </w:p>
    <w:p w:rsidR="00CB1A64" w:rsidRPr="00077DB2" w:rsidRDefault="00EF53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sz w:val="32"/>
          <w:szCs w:val="32"/>
        </w:rPr>
        <w:t>2.造林方式：营建纯林或混交林，株行距4＊4m。</w:t>
      </w:r>
    </w:p>
    <w:p w:rsidR="00CB1A64" w:rsidRPr="00077DB2" w:rsidRDefault="00EF53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sz w:val="32"/>
          <w:szCs w:val="32"/>
        </w:rPr>
        <w:t>3.幼林抚育：及时摸芽，防止萌生过多侧芽，消耗养分。</w:t>
      </w:r>
      <w:r w:rsidRPr="00077DB2">
        <w:rPr>
          <w:rFonts w:ascii="仿宋" w:eastAsia="仿宋" w:hAnsi="仿宋" w:hint="eastAsia"/>
          <w:b/>
          <w:sz w:val="32"/>
          <w:szCs w:val="32"/>
        </w:rPr>
        <w:t>适宜种植范围</w:t>
      </w:r>
    </w:p>
    <w:p w:rsidR="00CB1A64" w:rsidRPr="00077DB2" w:rsidRDefault="00EF53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sz w:val="32"/>
          <w:szCs w:val="32"/>
        </w:rPr>
        <w:t>黄檗“北华1号”无性系适宜在吉林省中东部推广，立</w:t>
      </w:r>
      <w:r w:rsidRPr="00077DB2">
        <w:rPr>
          <w:rFonts w:ascii="仿宋" w:eastAsia="仿宋" w:hAnsi="仿宋" w:hint="eastAsia"/>
          <w:sz w:val="32"/>
          <w:szCs w:val="32"/>
        </w:rPr>
        <w:lastRenderedPageBreak/>
        <w:t>地条件以沙壤土、排水良好为宜。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sz w:val="32"/>
          <w:szCs w:val="32"/>
        </w:rPr>
        <w:t>6.</w:t>
      </w:r>
      <w:r w:rsidRPr="00077DB2">
        <w:rPr>
          <w:rFonts w:ascii="仿宋" w:eastAsia="仿宋" w:hAnsi="仿宋"/>
          <w:sz w:val="32"/>
          <w:szCs w:val="32"/>
        </w:rPr>
        <w:t xml:space="preserve"> 兴安杜鹃‘北华1号’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树 种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/>
          <w:sz w:val="32"/>
          <w:szCs w:val="32"/>
        </w:rPr>
        <w:t>兴安杜鹃</w:t>
      </w:r>
    </w:p>
    <w:p w:rsidR="00CB1A64" w:rsidRPr="00077DB2" w:rsidRDefault="00EF5315">
      <w:pPr>
        <w:rPr>
          <w:sz w:val="28"/>
          <w:szCs w:val="28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学 名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Times New Roman" w:hAnsi="Times New Roman"/>
          <w:i/>
          <w:iCs/>
          <w:sz w:val="32"/>
          <w:szCs w:val="32"/>
        </w:rPr>
        <w:t xml:space="preserve">Rhododendron </w:t>
      </w:r>
      <w:proofErr w:type="spellStart"/>
      <w:r w:rsidRPr="00077DB2">
        <w:rPr>
          <w:rFonts w:ascii="Times New Roman" w:hAnsi="Times New Roman"/>
          <w:i/>
          <w:iCs/>
          <w:sz w:val="32"/>
          <w:szCs w:val="32"/>
        </w:rPr>
        <w:t>dauricum</w:t>
      </w:r>
      <w:proofErr w:type="spellEnd"/>
      <w:r w:rsidRPr="00077DB2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077DB2">
        <w:rPr>
          <w:rFonts w:ascii="Times New Roman" w:hAnsi="Times New Roman"/>
          <w:sz w:val="32"/>
          <w:szCs w:val="32"/>
        </w:rPr>
        <w:t>L.‘</w:t>
      </w:r>
      <w:proofErr w:type="gramEnd"/>
      <w:r w:rsidRPr="00077DB2">
        <w:rPr>
          <w:rFonts w:ascii="Times New Roman" w:hAnsi="Times New Roman"/>
          <w:sz w:val="32"/>
          <w:szCs w:val="32"/>
        </w:rPr>
        <w:t>Beihua1’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类 别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hint="eastAsia"/>
          <w:sz w:val="32"/>
          <w:szCs w:val="32"/>
        </w:rPr>
        <w:t>引种（ETS）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sz w:val="32"/>
          <w:szCs w:val="32"/>
        </w:rPr>
        <w:t>通过类别</w:t>
      </w:r>
      <w:r w:rsidRPr="00077DB2">
        <w:rPr>
          <w:rFonts w:ascii="仿宋" w:eastAsia="仿宋" w:hAnsi="仿宋"/>
          <w:b/>
          <w:sz w:val="32"/>
          <w:szCs w:val="32"/>
        </w:rPr>
        <w:t>：</w:t>
      </w:r>
      <w:r w:rsidRPr="00077DB2">
        <w:rPr>
          <w:rFonts w:ascii="仿宋" w:eastAsia="仿宋" w:hAnsi="仿宋"/>
          <w:sz w:val="32"/>
          <w:szCs w:val="32"/>
        </w:rPr>
        <w:t>审定</w:t>
      </w:r>
    </w:p>
    <w:p w:rsidR="00CB1A64" w:rsidRPr="00077DB2" w:rsidRDefault="00EF5315">
      <w:pPr>
        <w:rPr>
          <w:rFonts w:ascii="仿宋" w:eastAsia="仿宋" w:hAnsi="仿宋" w:cs="宋体"/>
          <w:i/>
          <w:iCs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编 号：</w:t>
      </w:r>
      <w:r w:rsidRPr="00077DB2">
        <w:rPr>
          <w:rFonts w:ascii="仿宋" w:eastAsia="仿宋" w:hAnsi="仿宋" w:hint="eastAsia"/>
          <w:sz w:val="32"/>
          <w:szCs w:val="32"/>
        </w:rPr>
        <w:t>吉S-ETS-</w:t>
      </w:r>
      <w:r w:rsidRPr="00077DB2">
        <w:rPr>
          <w:rFonts w:ascii="仿宋" w:eastAsia="仿宋" w:hAnsi="仿宋"/>
          <w:sz w:val="32"/>
          <w:szCs w:val="32"/>
        </w:rPr>
        <w:t>RD</w:t>
      </w:r>
      <w:r w:rsidRPr="00077DB2">
        <w:rPr>
          <w:rFonts w:ascii="仿宋" w:eastAsia="仿宋" w:hAnsi="仿宋" w:hint="eastAsia"/>
          <w:sz w:val="32"/>
          <w:szCs w:val="32"/>
        </w:rPr>
        <w:t>-</w:t>
      </w:r>
      <w:r w:rsidRPr="00077DB2">
        <w:rPr>
          <w:rFonts w:ascii="仿宋" w:eastAsia="仿宋" w:hAnsi="仿宋"/>
          <w:sz w:val="32"/>
          <w:szCs w:val="32"/>
        </w:rPr>
        <w:t>006</w:t>
      </w:r>
      <w:r w:rsidRPr="00077DB2">
        <w:rPr>
          <w:rFonts w:ascii="仿宋" w:eastAsia="仿宋" w:hAnsi="仿宋" w:hint="eastAsia"/>
          <w:sz w:val="32"/>
          <w:szCs w:val="32"/>
        </w:rPr>
        <w:t>-202</w:t>
      </w:r>
      <w:r w:rsidRPr="00077DB2">
        <w:rPr>
          <w:rFonts w:ascii="仿宋" w:eastAsia="仿宋" w:hAnsi="仿宋"/>
          <w:sz w:val="32"/>
          <w:szCs w:val="32"/>
        </w:rPr>
        <w:t>4</w:t>
      </w:r>
    </w:p>
    <w:p w:rsidR="00CB1A64" w:rsidRPr="00077DB2" w:rsidRDefault="00EF5315">
      <w:pPr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申请人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/>
          <w:sz w:val="32"/>
          <w:szCs w:val="32"/>
        </w:rPr>
        <w:t>北华大学</w:t>
      </w:r>
    </w:p>
    <w:p w:rsidR="00CB1A64" w:rsidRPr="00077DB2" w:rsidRDefault="00EF5315">
      <w:pPr>
        <w:ind w:left="1285" w:hangingChars="400" w:hanging="1285"/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选育人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/>
          <w:sz w:val="32"/>
          <w:szCs w:val="32"/>
        </w:rPr>
        <w:t>于志会、杜凤国、</w:t>
      </w:r>
      <w:r w:rsidRPr="00077DB2">
        <w:rPr>
          <w:rFonts w:ascii="仿宋" w:eastAsia="仿宋" w:hAnsi="仿宋" w:hint="eastAsia"/>
          <w:sz w:val="32"/>
          <w:szCs w:val="32"/>
        </w:rPr>
        <w:t>赵妍、</w:t>
      </w:r>
      <w:r w:rsidRPr="00077DB2">
        <w:rPr>
          <w:rFonts w:ascii="仿宋" w:eastAsia="仿宋" w:hAnsi="仿宋"/>
          <w:sz w:val="32"/>
          <w:szCs w:val="32"/>
        </w:rPr>
        <w:t>赵佳文、纪忠成、白岩虹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品</w:t>
      </w:r>
      <w:r w:rsidRPr="00077DB2">
        <w:rPr>
          <w:rFonts w:ascii="仿宋" w:eastAsia="仿宋" w:hAnsi="仿宋" w:hint="eastAsia"/>
          <w:b/>
          <w:bCs/>
          <w:sz w:val="32"/>
          <w:szCs w:val="32"/>
        </w:rPr>
        <w:t>种特性</w:t>
      </w:r>
    </w:p>
    <w:p w:rsidR="00CB1A64" w:rsidRPr="00077DB2" w:rsidRDefault="00EF53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/>
          <w:sz w:val="32"/>
          <w:szCs w:val="32"/>
        </w:rPr>
        <w:t>兴安杜鹃‘北华1号’</w:t>
      </w:r>
      <w:r w:rsidRPr="00077DB2">
        <w:rPr>
          <w:rFonts w:ascii="仿宋" w:eastAsia="仿宋" w:hAnsi="仿宋" w:hint="eastAsia"/>
          <w:sz w:val="32"/>
          <w:szCs w:val="32"/>
        </w:rPr>
        <w:t>为</w:t>
      </w:r>
      <w:r w:rsidRPr="00077DB2">
        <w:rPr>
          <w:rFonts w:ascii="仿宋" w:eastAsia="仿宋" w:hAnsi="仿宋"/>
          <w:sz w:val="32"/>
          <w:szCs w:val="32"/>
        </w:rPr>
        <w:t>半常绿灌木，喜</w:t>
      </w:r>
      <w:r w:rsidRPr="00077DB2">
        <w:rPr>
          <w:rFonts w:ascii="仿宋" w:eastAsia="仿宋" w:hAnsi="仿宋" w:hint="eastAsia"/>
          <w:sz w:val="32"/>
          <w:szCs w:val="32"/>
        </w:rPr>
        <w:t>阳</w:t>
      </w:r>
      <w:r w:rsidRPr="00077DB2">
        <w:rPr>
          <w:rFonts w:ascii="仿宋" w:eastAsia="仿宋" w:hAnsi="仿宋"/>
          <w:sz w:val="32"/>
          <w:szCs w:val="32"/>
        </w:rPr>
        <w:t>，耐阴，喜冷凉湿润气候，喜微酸性壤土、沙壤土。叶片精油提取率平均为1.26%，显著高于同区域引种对照组野生兴安杜鹃叶片精油含量（P＜0.05）。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主要用途</w:t>
      </w:r>
    </w:p>
    <w:p w:rsidR="00CB1A64" w:rsidRPr="00077DB2" w:rsidRDefault="00EF53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/>
          <w:sz w:val="32"/>
          <w:szCs w:val="32"/>
        </w:rPr>
        <w:t>枝叶精油含量高，精油具有杀菌和制药作用机制，经济效益显著；优良的城乡早春绿化美化树种。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栽培技术要点</w:t>
      </w:r>
    </w:p>
    <w:p w:rsidR="00CB1A64" w:rsidRPr="00077DB2" w:rsidRDefault="00EF53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/>
          <w:sz w:val="32"/>
          <w:szCs w:val="32"/>
        </w:rPr>
        <w:t>采用2年</w:t>
      </w:r>
      <w:proofErr w:type="gramStart"/>
      <w:r w:rsidRPr="00077DB2">
        <w:rPr>
          <w:rFonts w:ascii="仿宋" w:eastAsia="仿宋" w:hAnsi="仿宋"/>
          <w:sz w:val="32"/>
          <w:szCs w:val="32"/>
        </w:rPr>
        <w:t>生以上</w:t>
      </w:r>
      <w:proofErr w:type="gramEnd"/>
      <w:r w:rsidRPr="00077DB2">
        <w:rPr>
          <w:rFonts w:ascii="仿宋" w:eastAsia="仿宋" w:hAnsi="仿宋"/>
          <w:sz w:val="32"/>
          <w:szCs w:val="32"/>
        </w:rPr>
        <w:t>苗木矮化密植栽培模式。密度1.0</w:t>
      </w:r>
      <w:r w:rsidRPr="00077DB2">
        <w:rPr>
          <w:rFonts w:ascii="仿宋" w:eastAsia="仿宋" w:hAnsi="仿宋" w:hint="eastAsia"/>
          <w:sz w:val="32"/>
          <w:szCs w:val="32"/>
        </w:rPr>
        <w:t xml:space="preserve"> </w:t>
      </w:r>
      <w:r w:rsidRPr="00077DB2">
        <w:rPr>
          <w:rFonts w:ascii="仿宋" w:eastAsia="仿宋" w:hAnsi="仿宋"/>
          <w:sz w:val="32"/>
          <w:szCs w:val="32"/>
        </w:rPr>
        <w:t>m×0.8</w:t>
      </w:r>
      <w:r w:rsidRPr="00077DB2">
        <w:rPr>
          <w:rFonts w:ascii="仿宋" w:eastAsia="仿宋" w:hAnsi="仿宋" w:hint="eastAsia"/>
          <w:sz w:val="32"/>
          <w:szCs w:val="32"/>
        </w:rPr>
        <w:t xml:space="preserve"> </w:t>
      </w:r>
      <w:r w:rsidRPr="00077DB2">
        <w:rPr>
          <w:rFonts w:ascii="仿宋" w:eastAsia="仿宋" w:hAnsi="仿宋"/>
          <w:sz w:val="32"/>
          <w:szCs w:val="32"/>
        </w:rPr>
        <w:t>m，定植后浇一遍透水。秋冬采取矮化植株修剪方式。</w:t>
      </w:r>
    </w:p>
    <w:p w:rsidR="00CB1A64" w:rsidRPr="00077DB2" w:rsidRDefault="00EF53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/>
          <w:sz w:val="32"/>
          <w:szCs w:val="32"/>
        </w:rPr>
        <w:t>造林时应根据生物、生态学特性选择土壤湿润、肥沃、排水良好的阴坡、半阴坡的坡中位置，坡度20°以下沙壤土、</w:t>
      </w:r>
      <w:r w:rsidRPr="00077DB2">
        <w:rPr>
          <w:rFonts w:ascii="仿宋" w:eastAsia="仿宋" w:hAnsi="仿宋"/>
          <w:sz w:val="32"/>
          <w:szCs w:val="32"/>
        </w:rPr>
        <w:lastRenderedPageBreak/>
        <w:t>壤土，冠下或皆伐</w:t>
      </w:r>
      <w:proofErr w:type="gramStart"/>
      <w:r w:rsidRPr="00077DB2">
        <w:rPr>
          <w:rFonts w:ascii="仿宋" w:eastAsia="仿宋" w:hAnsi="仿宋"/>
          <w:sz w:val="32"/>
          <w:szCs w:val="32"/>
        </w:rPr>
        <w:t>迹地均</w:t>
      </w:r>
      <w:proofErr w:type="gramEnd"/>
      <w:r w:rsidRPr="00077DB2">
        <w:rPr>
          <w:rFonts w:ascii="仿宋" w:eastAsia="仿宋" w:hAnsi="仿宋"/>
          <w:sz w:val="32"/>
          <w:szCs w:val="32"/>
        </w:rPr>
        <w:t>可。3~5株/穴造林。</w:t>
      </w:r>
    </w:p>
    <w:p w:rsidR="00CB1A64" w:rsidRPr="00077DB2" w:rsidRDefault="00EF5315">
      <w:pPr>
        <w:rPr>
          <w:rFonts w:ascii="仿宋" w:eastAsia="仿宋" w:hAnsi="仿宋"/>
          <w:b/>
          <w:sz w:val="32"/>
          <w:szCs w:val="32"/>
        </w:rPr>
      </w:pPr>
      <w:r w:rsidRPr="00077DB2">
        <w:rPr>
          <w:rFonts w:ascii="仿宋" w:eastAsia="仿宋" w:hAnsi="仿宋" w:hint="eastAsia"/>
          <w:b/>
          <w:sz w:val="32"/>
          <w:szCs w:val="32"/>
        </w:rPr>
        <w:t>适宜种植范围</w:t>
      </w:r>
    </w:p>
    <w:p w:rsidR="00CB1A64" w:rsidRPr="00077DB2" w:rsidRDefault="00EF53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/>
          <w:sz w:val="32"/>
          <w:szCs w:val="32"/>
        </w:rPr>
        <w:t>适宜吉林省中部沙壤土、壤土等微酸性土壤，气候较湿润凉爽的立地条件种植。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7</w:t>
      </w:r>
      <w:r w:rsidRPr="00077DB2">
        <w:rPr>
          <w:rFonts w:ascii="仿宋" w:eastAsia="仿宋" w:hAnsi="仿宋"/>
          <w:b/>
          <w:bCs/>
          <w:sz w:val="32"/>
          <w:szCs w:val="32"/>
        </w:rPr>
        <w:t>.</w:t>
      </w:r>
      <w:r w:rsidRPr="00077DB2">
        <w:rPr>
          <w:rFonts w:hint="eastAsia"/>
        </w:rPr>
        <w:t xml:space="preserve"> </w:t>
      </w:r>
      <w:r w:rsidRPr="00077DB2">
        <w:rPr>
          <w:rFonts w:ascii="仿宋" w:eastAsia="仿宋" w:hAnsi="仿宋" w:cs="Arial" w:hint="eastAsia"/>
          <w:kern w:val="0"/>
          <w:sz w:val="32"/>
          <w:szCs w:val="32"/>
        </w:rPr>
        <w:t>露水河红松 14 号无性系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树 种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cs="Arial" w:hint="eastAsia"/>
          <w:kern w:val="0"/>
          <w:sz w:val="32"/>
          <w:szCs w:val="32"/>
        </w:rPr>
        <w:t>红松</w:t>
      </w:r>
    </w:p>
    <w:p w:rsidR="00CB1A64" w:rsidRPr="00077DB2" w:rsidRDefault="00EF5315">
      <w:pPr>
        <w:rPr>
          <w:rFonts w:ascii="仿宋" w:eastAsia="仿宋" w:hAnsi="仿宋"/>
          <w:i/>
          <w:iCs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学 名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proofErr w:type="spellStart"/>
      <w:r w:rsidRPr="00077DB2">
        <w:rPr>
          <w:rFonts w:ascii="Times New Roman" w:eastAsia="仿宋" w:hAnsi="Times New Roman"/>
          <w:i/>
          <w:iCs/>
          <w:kern w:val="0"/>
          <w:sz w:val="32"/>
          <w:szCs w:val="32"/>
        </w:rPr>
        <w:t>Pinus</w:t>
      </w:r>
      <w:proofErr w:type="spellEnd"/>
      <w:r w:rsidRPr="00077DB2">
        <w:rPr>
          <w:rFonts w:ascii="Times New Roman" w:eastAsia="仿宋" w:hAnsi="Times New Roman"/>
          <w:i/>
          <w:iCs/>
          <w:kern w:val="0"/>
          <w:sz w:val="32"/>
          <w:szCs w:val="32"/>
        </w:rPr>
        <w:t xml:space="preserve"> </w:t>
      </w:r>
      <w:proofErr w:type="spellStart"/>
      <w:r w:rsidRPr="00077DB2">
        <w:rPr>
          <w:rFonts w:ascii="Times New Roman" w:eastAsia="仿宋" w:hAnsi="Times New Roman"/>
          <w:i/>
          <w:iCs/>
          <w:kern w:val="0"/>
          <w:sz w:val="32"/>
          <w:szCs w:val="32"/>
        </w:rPr>
        <w:t>koraiensis</w:t>
      </w:r>
      <w:proofErr w:type="spellEnd"/>
      <w:r w:rsidRPr="00077DB2">
        <w:rPr>
          <w:rFonts w:ascii="Times New Roman" w:eastAsia="仿宋" w:hAnsi="Times New Roman"/>
          <w:i/>
          <w:iCs/>
          <w:kern w:val="0"/>
          <w:sz w:val="32"/>
          <w:szCs w:val="32"/>
        </w:rPr>
        <w:t xml:space="preserve"> </w:t>
      </w:r>
      <w:proofErr w:type="spellStart"/>
      <w:r w:rsidRPr="00077DB2">
        <w:rPr>
          <w:rFonts w:ascii="Times New Roman" w:eastAsia="仿宋" w:hAnsi="Times New Roman"/>
          <w:iCs/>
          <w:kern w:val="0"/>
          <w:sz w:val="32"/>
          <w:szCs w:val="32"/>
        </w:rPr>
        <w:t>Sieb</w:t>
      </w:r>
      <w:proofErr w:type="spellEnd"/>
      <w:r w:rsidRPr="00077DB2">
        <w:rPr>
          <w:rFonts w:ascii="Times New Roman" w:eastAsia="仿宋" w:hAnsi="Times New Roman"/>
          <w:iCs/>
          <w:kern w:val="0"/>
          <w:sz w:val="32"/>
          <w:szCs w:val="32"/>
        </w:rPr>
        <w:t xml:space="preserve">. et </w:t>
      </w:r>
      <w:proofErr w:type="spellStart"/>
      <w:r w:rsidRPr="00077DB2">
        <w:rPr>
          <w:rFonts w:ascii="Times New Roman" w:eastAsia="仿宋" w:hAnsi="Times New Roman"/>
          <w:iCs/>
          <w:kern w:val="0"/>
          <w:sz w:val="32"/>
          <w:szCs w:val="32"/>
        </w:rPr>
        <w:t>Zucc</w:t>
      </w:r>
      <w:proofErr w:type="spellEnd"/>
      <w:r w:rsidRPr="00077DB2">
        <w:rPr>
          <w:rFonts w:ascii="Times New Roman" w:eastAsia="仿宋" w:hAnsi="Times New Roman"/>
          <w:iCs/>
          <w:kern w:val="0"/>
          <w:sz w:val="32"/>
          <w:szCs w:val="32"/>
        </w:rPr>
        <w:t>.</w:t>
      </w:r>
      <w:r w:rsidRPr="00077DB2">
        <w:rPr>
          <w:rFonts w:ascii="Times New Roman" w:hAnsi="Times New Roman"/>
          <w:kern w:val="0"/>
          <w:sz w:val="32"/>
          <w:szCs w:val="32"/>
          <w:lang w:bidi="ar"/>
        </w:rPr>
        <w:t xml:space="preserve"> ‘</w:t>
      </w:r>
      <w:proofErr w:type="spellStart"/>
      <w:r w:rsidRPr="00077DB2">
        <w:rPr>
          <w:rFonts w:ascii="Times New Roman" w:hAnsi="Times New Roman"/>
          <w:kern w:val="0"/>
          <w:sz w:val="32"/>
          <w:szCs w:val="32"/>
          <w:lang w:bidi="ar"/>
        </w:rPr>
        <w:t>Lushuihe</w:t>
      </w:r>
      <w:proofErr w:type="spellEnd"/>
      <w:r w:rsidRPr="00077DB2">
        <w:rPr>
          <w:rFonts w:ascii="Times New Roman" w:hAnsi="Times New Roman"/>
          <w:kern w:val="0"/>
          <w:sz w:val="32"/>
          <w:szCs w:val="32"/>
          <w:lang w:bidi="ar"/>
        </w:rPr>
        <w:t xml:space="preserve"> 14’</w:t>
      </w:r>
    </w:p>
    <w:p w:rsidR="00CB1A64" w:rsidRPr="00077DB2" w:rsidRDefault="00EF5315">
      <w:pPr>
        <w:rPr>
          <w:rFonts w:ascii="仿宋" w:eastAsia="仿宋" w:hAnsi="仿宋" w:cs="Arial"/>
          <w:kern w:val="0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类 别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hint="eastAsia"/>
          <w:sz w:val="32"/>
          <w:szCs w:val="32"/>
        </w:rPr>
        <w:t>无性系（SC）</w:t>
      </w:r>
    </w:p>
    <w:p w:rsidR="00CB1A64" w:rsidRPr="00077DB2" w:rsidRDefault="00EF5315">
      <w:pPr>
        <w:rPr>
          <w:rFonts w:ascii="仿宋" w:eastAsia="仿宋" w:hAnsi="仿宋" w:cs="Arial"/>
          <w:kern w:val="0"/>
          <w:sz w:val="32"/>
          <w:szCs w:val="32"/>
        </w:rPr>
      </w:pPr>
      <w:r w:rsidRPr="00077DB2">
        <w:rPr>
          <w:rFonts w:ascii="仿宋" w:eastAsia="仿宋" w:hAnsi="仿宋" w:cs="Arial" w:hint="eastAsia"/>
          <w:b/>
          <w:kern w:val="0"/>
          <w:sz w:val="32"/>
          <w:szCs w:val="32"/>
        </w:rPr>
        <w:t>通过</w:t>
      </w:r>
      <w:r w:rsidRPr="00077DB2">
        <w:rPr>
          <w:rFonts w:ascii="仿宋" w:eastAsia="仿宋" w:hAnsi="仿宋" w:cs="Arial"/>
          <w:b/>
          <w:kern w:val="0"/>
          <w:sz w:val="32"/>
          <w:szCs w:val="32"/>
        </w:rPr>
        <w:t>类别</w:t>
      </w:r>
      <w:r w:rsidRPr="00077DB2">
        <w:rPr>
          <w:rFonts w:ascii="仿宋" w:eastAsia="仿宋" w:hAnsi="仿宋" w:cs="Arial" w:hint="eastAsia"/>
          <w:b/>
          <w:kern w:val="0"/>
          <w:sz w:val="32"/>
          <w:szCs w:val="32"/>
        </w:rPr>
        <w:t>：</w:t>
      </w:r>
      <w:r w:rsidRPr="00077DB2">
        <w:rPr>
          <w:rFonts w:ascii="仿宋" w:eastAsia="仿宋" w:hAnsi="仿宋" w:cs="Arial"/>
          <w:kern w:val="0"/>
          <w:sz w:val="32"/>
          <w:szCs w:val="32"/>
        </w:rPr>
        <w:t>审定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  <w:shd w:val="clear" w:color="auto" w:fill="FFFFFF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编 号：</w:t>
      </w:r>
      <w:r w:rsidRPr="00077DB2">
        <w:rPr>
          <w:rFonts w:ascii="仿宋" w:eastAsia="仿宋" w:hAnsi="仿宋" w:hint="eastAsia"/>
          <w:sz w:val="32"/>
          <w:szCs w:val="32"/>
        </w:rPr>
        <w:t>吉S-SC-</w:t>
      </w:r>
      <w:r w:rsidRPr="00077DB2">
        <w:rPr>
          <w:rFonts w:ascii="仿宋" w:eastAsia="仿宋" w:hAnsi="仿宋"/>
          <w:sz w:val="32"/>
          <w:szCs w:val="32"/>
        </w:rPr>
        <w:t>PK</w:t>
      </w:r>
      <w:r w:rsidRPr="00077DB2">
        <w:rPr>
          <w:rFonts w:ascii="仿宋" w:eastAsia="仿宋" w:hAnsi="仿宋" w:hint="eastAsia"/>
          <w:sz w:val="32"/>
          <w:szCs w:val="32"/>
        </w:rPr>
        <w:t>-0</w:t>
      </w:r>
      <w:r w:rsidRPr="00077DB2">
        <w:rPr>
          <w:rFonts w:ascii="仿宋" w:eastAsia="仿宋" w:hAnsi="仿宋"/>
          <w:sz w:val="32"/>
          <w:szCs w:val="32"/>
        </w:rPr>
        <w:t>07</w:t>
      </w:r>
      <w:r w:rsidRPr="00077DB2">
        <w:rPr>
          <w:rFonts w:ascii="仿宋" w:eastAsia="仿宋" w:hAnsi="仿宋" w:hint="eastAsia"/>
          <w:sz w:val="32"/>
          <w:szCs w:val="32"/>
        </w:rPr>
        <w:t>-202</w:t>
      </w:r>
      <w:r w:rsidRPr="00077DB2">
        <w:rPr>
          <w:rFonts w:ascii="仿宋" w:eastAsia="仿宋" w:hAnsi="仿宋"/>
          <w:sz w:val="32"/>
          <w:szCs w:val="32"/>
        </w:rPr>
        <w:t>4</w:t>
      </w:r>
    </w:p>
    <w:p w:rsidR="00CB1A64" w:rsidRPr="00077DB2" w:rsidRDefault="00EF5315">
      <w:pPr>
        <w:ind w:left="1285" w:hangingChars="400" w:hanging="1285"/>
        <w:rPr>
          <w:rFonts w:ascii="仿宋" w:eastAsia="仿宋" w:hAnsi="仿宋" w:cs="Arial"/>
          <w:kern w:val="0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申请人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cs="Arial" w:hint="eastAsia"/>
          <w:kern w:val="0"/>
          <w:sz w:val="32"/>
          <w:szCs w:val="32"/>
        </w:rPr>
        <w:t>吉林省林业科学研究院(吉林省林业生物防治中心站)、吉林森工露水河林业有限公司</w:t>
      </w:r>
    </w:p>
    <w:p w:rsidR="00CB1A64" w:rsidRPr="00077DB2" w:rsidRDefault="00EF5315">
      <w:pPr>
        <w:ind w:left="1285" w:hangingChars="400" w:hanging="1285"/>
        <w:rPr>
          <w:rFonts w:ascii="仿宋" w:eastAsia="仿宋" w:hAnsi="仿宋" w:cs="Arial"/>
          <w:kern w:val="0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选育人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cs="Arial" w:hint="eastAsia"/>
          <w:kern w:val="0"/>
          <w:sz w:val="32"/>
          <w:szCs w:val="32"/>
        </w:rPr>
        <w:t>王君、王芳、杨雨春、陆志民、段加玉、刘月、</w:t>
      </w:r>
      <w:proofErr w:type="gramStart"/>
      <w:r w:rsidRPr="00077DB2">
        <w:rPr>
          <w:rFonts w:ascii="仿宋" w:eastAsia="仿宋" w:hAnsi="仿宋" w:cs="Arial" w:hint="eastAsia"/>
          <w:kern w:val="0"/>
          <w:sz w:val="32"/>
          <w:szCs w:val="32"/>
        </w:rPr>
        <w:t>矫</w:t>
      </w:r>
      <w:proofErr w:type="gramEnd"/>
      <w:r w:rsidRPr="00077DB2">
        <w:rPr>
          <w:rFonts w:ascii="仿宋" w:eastAsia="仿宋" w:hAnsi="仿宋" w:cs="Arial" w:hint="eastAsia"/>
          <w:kern w:val="0"/>
          <w:sz w:val="32"/>
          <w:szCs w:val="32"/>
        </w:rPr>
        <w:t>春晶、王元兴、蔡群、赵吉胜、马畅、于海洋、魏伟、耿玉华、张艳明、吴琳、隋立龙、刘俊玲、贾妍</w:t>
      </w:r>
    </w:p>
    <w:p w:rsidR="00CB1A64" w:rsidRPr="00077DB2" w:rsidRDefault="00EF5315">
      <w:pPr>
        <w:ind w:left="1285" w:hangingChars="400" w:hanging="1285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品</w:t>
      </w:r>
      <w:r w:rsidRPr="00077DB2">
        <w:rPr>
          <w:rFonts w:ascii="仿宋" w:eastAsia="仿宋" w:hAnsi="仿宋" w:hint="eastAsia"/>
          <w:b/>
          <w:bCs/>
          <w:sz w:val="32"/>
          <w:szCs w:val="32"/>
        </w:rPr>
        <w:t>种特性</w:t>
      </w:r>
    </w:p>
    <w:p w:rsidR="00CB1A64" w:rsidRPr="00077DB2" w:rsidRDefault="00EF5315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77DB2">
        <w:rPr>
          <w:rFonts w:ascii="仿宋" w:eastAsia="仿宋" w:hAnsi="仿宋" w:cs="宋体" w:hint="eastAsia"/>
          <w:kern w:val="0"/>
          <w:sz w:val="32"/>
          <w:szCs w:val="32"/>
        </w:rPr>
        <w:t>“露水河红松 14 号无性系”的结实早、结实量高，无病、虫、冻害 。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主要用途</w:t>
      </w:r>
    </w:p>
    <w:p w:rsidR="00CB1A64" w:rsidRPr="00077DB2" w:rsidRDefault="00EF5315">
      <w:pPr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077DB2">
        <w:rPr>
          <w:rFonts w:ascii="仿宋" w:eastAsia="仿宋" w:hAnsi="仿宋" w:cs="Arial" w:hint="eastAsia"/>
          <w:kern w:val="0"/>
          <w:sz w:val="32"/>
          <w:szCs w:val="32"/>
        </w:rPr>
        <w:t>为红松果林营建提供良种。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栽培技术要点</w:t>
      </w:r>
    </w:p>
    <w:p w:rsidR="00CB1A64" w:rsidRPr="00077DB2" w:rsidRDefault="00EF5315">
      <w:pPr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077DB2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栽植前实行穴状整地， 可采用林冠下混交造林，待红松长到 1.0 至 1.5m 高时，逐步去掉影响红松生长的阔叶树种，形成针阔混交林，栽植三年内进行抚育。可采用4 m×4 m或5 m×5 m株行距，挖长、宽各 40 cm，深 50 cm 的坑，将嫁接好的容器苗除去塑料袋放在坑内，栽植时间可在春季或秋季，亦可在雨季。</w:t>
      </w:r>
    </w:p>
    <w:p w:rsidR="00CB1A64" w:rsidRPr="00077DB2" w:rsidRDefault="00EF5315">
      <w:pPr>
        <w:rPr>
          <w:rFonts w:ascii="仿宋" w:eastAsia="仿宋" w:hAnsi="仿宋" w:cs="Arial"/>
          <w:b/>
          <w:kern w:val="0"/>
          <w:sz w:val="32"/>
          <w:szCs w:val="32"/>
        </w:rPr>
      </w:pPr>
      <w:r w:rsidRPr="00077DB2">
        <w:rPr>
          <w:rFonts w:ascii="仿宋" w:eastAsia="仿宋" w:hAnsi="仿宋" w:cs="Arial" w:hint="eastAsia"/>
          <w:b/>
          <w:kern w:val="0"/>
          <w:sz w:val="32"/>
          <w:szCs w:val="32"/>
        </w:rPr>
        <w:t>适宜种植范围</w:t>
      </w:r>
    </w:p>
    <w:p w:rsidR="00CB1A64" w:rsidRPr="00077DB2" w:rsidRDefault="00EF5315">
      <w:pPr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077DB2">
        <w:rPr>
          <w:rFonts w:ascii="仿宋" w:eastAsia="仿宋" w:hAnsi="仿宋" w:cs="Arial" w:hint="eastAsia"/>
          <w:kern w:val="0"/>
          <w:sz w:val="32"/>
          <w:szCs w:val="32"/>
        </w:rPr>
        <w:t>适宜种植于温凉湿润，具有土层深厚、排水良好的灰色森林土的吉林省东部山区。</w:t>
      </w:r>
    </w:p>
    <w:p w:rsidR="00CB1A64" w:rsidRPr="00077DB2" w:rsidRDefault="00EF5315">
      <w:pPr>
        <w:rPr>
          <w:rFonts w:ascii="仿宋" w:eastAsia="仿宋" w:hAnsi="仿宋" w:cs="宋体"/>
          <w:sz w:val="32"/>
          <w:szCs w:val="32"/>
          <w:u w:val="single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8</w:t>
      </w:r>
      <w:r w:rsidRPr="00077DB2">
        <w:rPr>
          <w:rFonts w:ascii="仿宋" w:eastAsia="仿宋" w:hAnsi="仿宋"/>
          <w:b/>
          <w:bCs/>
          <w:sz w:val="32"/>
          <w:szCs w:val="32"/>
        </w:rPr>
        <w:t>.</w:t>
      </w:r>
      <w:r w:rsidRPr="00077DB2">
        <w:rPr>
          <w:rFonts w:hint="eastAsia"/>
        </w:rPr>
        <w:t xml:space="preserve"> </w:t>
      </w:r>
      <w:r w:rsidRPr="00077DB2">
        <w:rPr>
          <w:rFonts w:ascii="仿宋" w:eastAsia="仿宋" w:hAnsi="仿宋" w:cs="宋体" w:hint="eastAsia"/>
          <w:sz w:val="32"/>
          <w:szCs w:val="32"/>
        </w:rPr>
        <w:t>露水河红松 908 号、972 号子二代</w:t>
      </w:r>
    </w:p>
    <w:p w:rsidR="00CB1A64" w:rsidRPr="00077DB2" w:rsidRDefault="00EF5315">
      <w:pPr>
        <w:rPr>
          <w:rFonts w:ascii="仿宋" w:eastAsia="仿宋" w:hAnsi="仿宋" w:cs="Arial"/>
          <w:kern w:val="0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树 种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cs="宋体" w:hint="eastAsia"/>
          <w:sz w:val="32"/>
          <w:szCs w:val="32"/>
        </w:rPr>
        <w:t>红松</w:t>
      </w:r>
    </w:p>
    <w:p w:rsidR="00CB1A64" w:rsidRPr="00077DB2" w:rsidRDefault="00EF5315">
      <w:pPr>
        <w:rPr>
          <w:rFonts w:ascii="Times New Roman" w:eastAsia="仿宋" w:hAnsi="Times New Roman"/>
          <w:i/>
          <w:iCs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学 名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proofErr w:type="spellStart"/>
      <w:r w:rsidRPr="00077DB2">
        <w:rPr>
          <w:rFonts w:ascii="Times New Roman" w:eastAsia="仿宋" w:hAnsi="Times New Roman"/>
          <w:i/>
          <w:iCs/>
          <w:kern w:val="0"/>
          <w:sz w:val="32"/>
          <w:szCs w:val="32"/>
        </w:rPr>
        <w:t>Pinus</w:t>
      </w:r>
      <w:proofErr w:type="spellEnd"/>
      <w:r w:rsidRPr="00077DB2">
        <w:rPr>
          <w:rFonts w:ascii="Times New Roman" w:eastAsia="仿宋" w:hAnsi="Times New Roman"/>
          <w:i/>
          <w:iCs/>
          <w:kern w:val="0"/>
          <w:sz w:val="32"/>
          <w:szCs w:val="32"/>
        </w:rPr>
        <w:t xml:space="preserve"> </w:t>
      </w:r>
      <w:proofErr w:type="spellStart"/>
      <w:proofErr w:type="gramStart"/>
      <w:r w:rsidRPr="00077DB2">
        <w:rPr>
          <w:rFonts w:ascii="Times New Roman" w:eastAsia="仿宋" w:hAnsi="Times New Roman"/>
          <w:i/>
          <w:iCs/>
          <w:kern w:val="0"/>
          <w:sz w:val="32"/>
          <w:szCs w:val="32"/>
        </w:rPr>
        <w:t>koraiensis</w:t>
      </w:r>
      <w:proofErr w:type="spellEnd"/>
      <w:r w:rsidRPr="00077DB2">
        <w:rPr>
          <w:rFonts w:ascii="Times New Roman" w:eastAsia="仿宋" w:hAnsi="Times New Roman" w:hint="eastAsia"/>
          <w:i/>
          <w:iCs/>
          <w:kern w:val="0"/>
          <w:sz w:val="32"/>
          <w:szCs w:val="32"/>
        </w:rPr>
        <w:t xml:space="preserve">  </w:t>
      </w:r>
      <w:r w:rsidRPr="00077DB2">
        <w:rPr>
          <w:rFonts w:ascii="Times New Roman" w:hAnsi="Times New Roman"/>
          <w:kern w:val="0"/>
          <w:sz w:val="32"/>
          <w:szCs w:val="32"/>
          <w:lang w:bidi="ar"/>
        </w:rPr>
        <w:t>‘</w:t>
      </w:r>
      <w:proofErr w:type="spellStart"/>
      <w:proofErr w:type="gramEnd"/>
      <w:r w:rsidRPr="00077DB2">
        <w:rPr>
          <w:rFonts w:ascii="Times New Roman" w:hAnsi="Times New Roman"/>
          <w:kern w:val="0"/>
          <w:sz w:val="32"/>
          <w:szCs w:val="32"/>
          <w:lang w:bidi="ar"/>
        </w:rPr>
        <w:t>Lushuihezierdai</w:t>
      </w:r>
      <w:proofErr w:type="spellEnd"/>
      <w:r w:rsidRPr="00077DB2">
        <w:rPr>
          <w:rFonts w:ascii="Times New Roman" w:hAnsi="Times New Roman"/>
          <w:kern w:val="0"/>
          <w:sz w:val="32"/>
          <w:szCs w:val="32"/>
          <w:lang w:bidi="ar"/>
        </w:rPr>
        <w:t xml:space="preserve"> 908,972 ’</w:t>
      </w:r>
    </w:p>
    <w:p w:rsidR="00CB1A64" w:rsidRPr="00077DB2" w:rsidRDefault="00EF5315">
      <w:pPr>
        <w:rPr>
          <w:rFonts w:ascii="仿宋" w:eastAsia="仿宋" w:hAnsi="仿宋"/>
          <w:i/>
          <w:iCs/>
          <w:sz w:val="32"/>
          <w:szCs w:val="32"/>
          <w:shd w:val="clear" w:color="auto" w:fill="FFFFFF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类 别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hint="eastAsia"/>
          <w:sz w:val="32"/>
          <w:szCs w:val="32"/>
        </w:rPr>
        <w:t>家系（SF）</w:t>
      </w:r>
    </w:p>
    <w:p w:rsidR="00CB1A64" w:rsidRPr="00077DB2" w:rsidRDefault="00EF5315">
      <w:pPr>
        <w:rPr>
          <w:rFonts w:ascii="仿宋" w:eastAsia="仿宋" w:hAnsi="仿宋"/>
          <w:iCs/>
          <w:sz w:val="32"/>
          <w:szCs w:val="32"/>
          <w:shd w:val="clear" w:color="auto" w:fill="FFFFFF"/>
        </w:rPr>
      </w:pPr>
      <w:r w:rsidRPr="00077DB2">
        <w:rPr>
          <w:rFonts w:ascii="仿宋" w:eastAsia="仿宋" w:hAnsi="仿宋" w:hint="eastAsia"/>
          <w:b/>
          <w:iCs/>
          <w:sz w:val="32"/>
          <w:szCs w:val="32"/>
          <w:shd w:val="clear" w:color="auto" w:fill="FFFFFF"/>
        </w:rPr>
        <w:t>通过</w:t>
      </w:r>
      <w:r w:rsidRPr="00077DB2">
        <w:rPr>
          <w:rFonts w:ascii="仿宋" w:eastAsia="仿宋" w:hAnsi="仿宋"/>
          <w:b/>
          <w:iCs/>
          <w:sz w:val="32"/>
          <w:szCs w:val="32"/>
          <w:shd w:val="clear" w:color="auto" w:fill="FFFFFF"/>
        </w:rPr>
        <w:t>类别：</w:t>
      </w:r>
      <w:r w:rsidRPr="00077DB2">
        <w:rPr>
          <w:rFonts w:ascii="仿宋" w:eastAsia="仿宋" w:hAnsi="仿宋"/>
          <w:iCs/>
          <w:sz w:val="32"/>
          <w:szCs w:val="32"/>
          <w:shd w:val="clear" w:color="auto" w:fill="FFFFFF"/>
        </w:rPr>
        <w:t>审定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  <w:shd w:val="clear" w:color="auto" w:fill="FFFFFF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编 号：</w:t>
      </w:r>
      <w:r w:rsidRPr="00077DB2">
        <w:rPr>
          <w:rFonts w:ascii="仿宋" w:eastAsia="仿宋" w:hAnsi="仿宋" w:hint="eastAsia"/>
          <w:sz w:val="32"/>
          <w:szCs w:val="32"/>
        </w:rPr>
        <w:t>吉S-SF-</w:t>
      </w:r>
      <w:r w:rsidRPr="00077DB2">
        <w:rPr>
          <w:rFonts w:ascii="仿宋" w:eastAsia="仿宋" w:hAnsi="仿宋"/>
          <w:sz w:val="32"/>
          <w:szCs w:val="32"/>
        </w:rPr>
        <w:t>PK</w:t>
      </w:r>
      <w:r w:rsidRPr="00077DB2">
        <w:rPr>
          <w:rFonts w:ascii="仿宋" w:eastAsia="仿宋" w:hAnsi="仿宋" w:hint="eastAsia"/>
          <w:sz w:val="32"/>
          <w:szCs w:val="32"/>
        </w:rPr>
        <w:t>-</w:t>
      </w:r>
      <w:r w:rsidRPr="00077DB2">
        <w:rPr>
          <w:rFonts w:ascii="仿宋" w:eastAsia="仿宋" w:hAnsi="仿宋"/>
          <w:sz w:val="32"/>
          <w:szCs w:val="32"/>
        </w:rPr>
        <w:t>008</w:t>
      </w:r>
      <w:r w:rsidRPr="00077DB2">
        <w:rPr>
          <w:rFonts w:ascii="仿宋" w:eastAsia="仿宋" w:hAnsi="仿宋" w:hint="eastAsia"/>
          <w:sz w:val="32"/>
          <w:szCs w:val="32"/>
        </w:rPr>
        <w:t>-202</w:t>
      </w:r>
      <w:r w:rsidRPr="00077DB2">
        <w:rPr>
          <w:rFonts w:ascii="仿宋" w:eastAsia="仿宋" w:hAnsi="仿宋"/>
          <w:sz w:val="32"/>
          <w:szCs w:val="32"/>
        </w:rPr>
        <w:t>4</w:t>
      </w:r>
    </w:p>
    <w:p w:rsidR="00CB1A64" w:rsidRPr="00077DB2" w:rsidRDefault="00EF5315">
      <w:pPr>
        <w:ind w:left="1285" w:hangingChars="400" w:hanging="1285"/>
        <w:rPr>
          <w:rFonts w:ascii="仿宋" w:eastAsia="仿宋" w:hAnsi="仿宋" w:cs="Arial"/>
          <w:kern w:val="0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申请人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cs="Arial" w:hint="eastAsia"/>
          <w:kern w:val="0"/>
          <w:sz w:val="32"/>
          <w:szCs w:val="32"/>
        </w:rPr>
        <w:t>吉林森工露水河林业有限公司、吉林省林业科学研究院（吉林省林业生物防治中心站）</w:t>
      </w:r>
    </w:p>
    <w:p w:rsidR="00CB1A64" w:rsidRPr="00077DB2" w:rsidRDefault="00EF5315">
      <w:pPr>
        <w:ind w:left="1285" w:hangingChars="400" w:hanging="1285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选育人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hint="eastAsia"/>
          <w:sz w:val="32"/>
          <w:szCs w:val="32"/>
        </w:rPr>
        <w:t>魏伟、王芳、杨雨春、王君、吴琳、蔡群、赵吉胜、陆志民、王元兴、王红艳、段加玉、于海洋、李奎全、李奎友、刘丽菲、张艳明、苑长华、杨晶、隋立龙</w:t>
      </w:r>
    </w:p>
    <w:p w:rsidR="00CB1A64" w:rsidRPr="00077DB2" w:rsidRDefault="00EF5315">
      <w:pPr>
        <w:ind w:left="1285" w:hangingChars="400" w:hanging="1285"/>
        <w:rPr>
          <w:rFonts w:ascii="仿宋" w:eastAsia="仿宋" w:hAnsi="仿宋"/>
          <w:b/>
          <w:bCs/>
          <w:sz w:val="32"/>
          <w:szCs w:val="32"/>
        </w:rPr>
      </w:pPr>
      <w:r w:rsidRPr="00077DB2">
        <w:rPr>
          <w:rFonts w:ascii="仿宋" w:eastAsia="仿宋" w:hAnsi="仿宋"/>
          <w:b/>
          <w:bCs/>
          <w:sz w:val="32"/>
          <w:szCs w:val="32"/>
        </w:rPr>
        <w:t>品种特性</w:t>
      </w:r>
    </w:p>
    <w:p w:rsidR="00CB1A64" w:rsidRPr="00077DB2" w:rsidRDefault="00EF53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sz w:val="32"/>
          <w:szCs w:val="32"/>
        </w:rPr>
        <w:lastRenderedPageBreak/>
        <w:t>露水河红松 908 号和 972 号子二代家系的树高、胸径、材积等生长性状表现优良，顺纹抗压强度、抗弯强度和抗弯弹性模量等木材</w:t>
      </w:r>
      <w:proofErr w:type="gramStart"/>
      <w:r w:rsidRPr="00077DB2">
        <w:rPr>
          <w:rFonts w:ascii="仿宋" w:eastAsia="仿宋" w:hAnsi="仿宋" w:hint="eastAsia"/>
          <w:sz w:val="32"/>
          <w:szCs w:val="32"/>
        </w:rPr>
        <w:t>材</w:t>
      </w:r>
      <w:proofErr w:type="gramEnd"/>
      <w:r w:rsidRPr="00077DB2">
        <w:rPr>
          <w:rFonts w:ascii="仿宋" w:eastAsia="仿宋" w:hAnsi="仿宋" w:hint="eastAsia"/>
          <w:sz w:val="32"/>
          <w:szCs w:val="32"/>
        </w:rPr>
        <w:t>性性状也表现优良，抗病、虫和冻害 。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主要用途</w:t>
      </w:r>
    </w:p>
    <w:p w:rsidR="00CB1A64" w:rsidRPr="00077DB2" w:rsidRDefault="00EF53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sz w:val="32"/>
          <w:szCs w:val="32"/>
        </w:rPr>
        <w:t>可用于培育用材林，为高世代种子园营建提供遗传材料，</w:t>
      </w:r>
      <w:proofErr w:type="gramStart"/>
      <w:r w:rsidRPr="00077DB2">
        <w:rPr>
          <w:rFonts w:ascii="仿宋" w:eastAsia="仿宋" w:hAnsi="仿宋" w:hint="eastAsia"/>
          <w:sz w:val="32"/>
          <w:szCs w:val="32"/>
        </w:rPr>
        <w:t>为国储林建设</w:t>
      </w:r>
      <w:proofErr w:type="gramEnd"/>
      <w:r w:rsidRPr="00077DB2">
        <w:rPr>
          <w:rFonts w:ascii="仿宋" w:eastAsia="仿宋" w:hAnsi="仿宋" w:hint="eastAsia"/>
          <w:sz w:val="32"/>
          <w:szCs w:val="32"/>
        </w:rPr>
        <w:t>提供良种。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栽培技术要点</w:t>
      </w:r>
    </w:p>
    <w:p w:rsidR="00CB1A64" w:rsidRPr="00077DB2" w:rsidRDefault="00EF53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sz w:val="32"/>
          <w:szCs w:val="32"/>
        </w:rPr>
        <w:t>用种子繁殖，一般采用四年生（2-2）红松</w:t>
      </w:r>
      <w:proofErr w:type="gramStart"/>
      <w:r w:rsidRPr="00077DB2">
        <w:rPr>
          <w:rFonts w:ascii="仿宋" w:eastAsia="仿宋" w:hAnsi="仿宋" w:hint="eastAsia"/>
          <w:sz w:val="32"/>
          <w:szCs w:val="32"/>
        </w:rPr>
        <w:t>苗进行</w:t>
      </w:r>
      <w:proofErr w:type="gramEnd"/>
      <w:r w:rsidRPr="00077DB2">
        <w:rPr>
          <w:rFonts w:ascii="仿宋" w:eastAsia="仿宋" w:hAnsi="仿宋" w:hint="eastAsia"/>
          <w:sz w:val="32"/>
          <w:szCs w:val="32"/>
        </w:rPr>
        <w:t>造林，选择土层深厚、排水良好的山坡中下腹为宜。栽植前实行穴状整地，按 1.5×1.5m 或 1.5×2.0m 株行距栽植。可采用林冠下混交造林，待红松长到 1.0 至 1.5m 高时，逐步去掉影响红松生长的阔叶树种，形成针阔混交林，栽植三年内进行抚育。可采用4 m×4 m或5 m×5 m株行距，挖长、宽各 40 cm，深 50 cm 的坑，将嫁接好的容器苗除去塑料袋放在坑内，填土踩实，栽植时间可在春季或秋季，亦可在雨季。</w:t>
      </w:r>
    </w:p>
    <w:p w:rsidR="00CB1A64" w:rsidRPr="00077DB2" w:rsidRDefault="00EF5315">
      <w:pPr>
        <w:rPr>
          <w:rFonts w:ascii="仿宋" w:eastAsia="仿宋" w:hAnsi="仿宋"/>
          <w:b/>
          <w:sz w:val="32"/>
          <w:szCs w:val="32"/>
        </w:rPr>
      </w:pPr>
      <w:r w:rsidRPr="00077DB2">
        <w:rPr>
          <w:rFonts w:ascii="仿宋" w:eastAsia="仿宋" w:hAnsi="仿宋" w:hint="eastAsia"/>
          <w:b/>
          <w:sz w:val="32"/>
          <w:szCs w:val="32"/>
        </w:rPr>
        <w:t xml:space="preserve">适宜种植范围 </w:t>
      </w:r>
    </w:p>
    <w:p w:rsidR="00CB1A64" w:rsidRPr="00077DB2" w:rsidRDefault="00EF53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sz w:val="32"/>
          <w:szCs w:val="32"/>
        </w:rPr>
        <w:t>适宜种植于白山市、通化市和吉林市温寒多雨，土层深厚肥沃、排水良好的酸性棕色森林土上。</w:t>
      </w:r>
    </w:p>
    <w:p w:rsidR="00CB1A64" w:rsidRPr="00077DB2" w:rsidRDefault="00EF5315">
      <w:pPr>
        <w:rPr>
          <w:rFonts w:ascii="宋体" w:hAnsi="Courier New" w:cs="宋体"/>
          <w:sz w:val="28"/>
          <w:szCs w:val="28"/>
          <w:u w:val="single"/>
        </w:rPr>
      </w:pPr>
      <w:r w:rsidRPr="00077DB2">
        <w:rPr>
          <w:rFonts w:ascii="仿宋" w:eastAsia="仿宋" w:hAnsi="仿宋" w:hint="eastAsia"/>
          <w:b/>
          <w:sz w:val="32"/>
          <w:szCs w:val="32"/>
        </w:rPr>
        <w:t>9</w:t>
      </w:r>
      <w:r w:rsidRPr="00077DB2">
        <w:rPr>
          <w:rFonts w:ascii="仿宋" w:eastAsia="仿宋" w:hAnsi="仿宋"/>
          <w:b/>
          <w:sz w:val="32"/>
          <w:szCs w:val="32"/>
        </w:rPr>
        <w:t>.</w:t>
      </w:r>
      <w:r w:rsidRPr="00077DB2">
        <w:rPr>
          <w:rFonts w:ascii="仿宋" w:eastAsia="仿宋" w:hAnsi="仿宋" w:hint="eastAsia"/>
          <w:sz w:val="32"/>
          <w:szCs w:val="32"/>
        </w:rPr>
        <w:t>‘富农1号’李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sz w:val="32"/>
          <w:szCs w:val="32"/>
        </w:rPr>
        <w:t>树 种</w:t>
      </w:r>
      <w:r w:rsidRPr="00077DB2">
        <w:rPr>
          <w:rFonts w:ascii="仿宋" w:eastAsia="仿宋" w:hAnsi="仿宋"/>
          <w:b/>
          <w:sz w:val="32"/>
          <w:szCs w:val="32"/>
        </w:rPr>
        <w:t>：</w:t>
      </w:r>
      <w:r w:rsidRPr="00077DB2">
        <w:rPr>
          <w:rFonts w:ascii="仿宋" w:eastAsia="仿宋" w:hAnsi="仿宋" w:hint="eastAsia"/>
          <w:sz w:val="32"/>
          <w:szCs w:val="32"/>
        </w:rPr>
        <w:t>李</w:t>
      </w:r>
    </w:p>
    <w:p w:rsidR="00CB1A64" w:rsidRPr="00077DB2" w:rsidRDefault="00EF5315">
      <w:pPr>
        <w:rPr>
          <w:rFonts w:ascii="Times New Roman" w:eastAsia="仿宋" w:hAnsi="Times New Roman"/>
          <w:i/>
          <w:iCs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学 名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proofErr w:type="spellStart"/>
      <w:r w:rsidRPr="00077DB2">
        <w:rPr>
          <w:rFonts w:ascii="Times New Roman" w:hAnsi="Times New Roman"/>
          <w:i/>
          <w:iCs/>
          <w:sz w:val="32"/>
          <w:szCs w:val="32"/>
        </w:rPr>
        <w:t>Prunus</w:t>
      </w:r>
      <w:proofErr w:type="spellEnd"/>
      <w:r w:rsidRPr="00077DB2">
        <w:rPr>
          <w:rFonts w:ascii="Times New Roman" w:hAnsi="Times New Roman"/>
          <w:i/>
          <w:iCs/>
          <w:sz w:val="32"/>
          <w:szCs w:val="32"/>
        </w:rPr>
        <w:t xml:space="preserve"> </w:t>
      </w:r>
      <w:proofErr w:type="spellStart"/>
      <w:r w:rsidRPr="00077DB2">
        <w:rPr>
          <w:rFonts w:ascii="Times New Roman" w:hAnsi="Times New Roman"/>
          <w:i/>
          <w:iCs/>
          <w:sz w:val="32"/>
          <w:szCs w:val="32"/>
        </w:rPr>
        <w:t>salicina</w:t>
      </w:r>
      <w:proofErr w:type="spellEnd"/>
      <w:r w:rsidRPr="00077DB2">
        <w:rPr>
          <w:rFonts w:ascii="Times New Roman" w:hAnsi="Times New Roman"/>
          <w:i/>
          <w:iCs/>
          <w:sz w:val="32"/>
          <w:szCs w:val="32"/>
        </w:rPr>
        <w:t> </w:t>
      </w:r>
      <w:r w:rsidRPr="00077DB2">
        <w:rPr>
          <w:rFonts w:ascii="Times New Roman" w:hAnsi="Times New Roman"/>
          <w:sz w:val="32"/>
          <w:szCs w:val="32"/>
        </w:rPr>
        <w:t>‘Funong1’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lastRenderedPageBreak/>
        <w:t>类 别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hint="eastAsia"/>
          <w:sz w:val="32"/>
          <w:szCs w:val="32"/>
        </w:rPr>
        <w:t>无性系（SC）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sz w:val="32"/>
          <w:szCs w:val="32"/>
        </w:rPr>
        <w:t>通过类别</w:t>
      </w:r>
      <w:r w:rsidRPr="00077DB2">
        <w:rPr>
          <w:rFonts w:ascii="仿宋" w:eastAsia="仿宋" w:hAnsi="仿宋"/>
          <w:b/>
          <w:sz w:val="32"/>
          <w:szCs w:val="32"/>
        </w:rPr>
        <w:t>：</w:t>
      </w:r>
      <w:r w:rsidRPr="00077DB2">
        <w:rPr>
          <w:rFonts w:ascii="仿宋" w:eastAsia="仿宋" w:hAnsi="仿宋"/>
          <w:sz w:val="32"/>
          <w:szCs w:val="32"/>
        </w:rPr>
        <w:t>审定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  <w:shd w:val="clear" w:color="auto" w:fill="FFFFFF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编 号：</w:t>
      </w:r>
      <w:r w:rsidRPr="00077DB2">
        <w:rPr>
          <w:rFonts w:ascii="仿宋" w:eastAsia="仿宋" w:hAnsi="仿宋" w:hint="eastAsia"/>
          <w:sz w:val="32"/>
          <w:szCs w:val="32"/>
        </w:rPr>
        <w:t>吉S-SC-</w:t>
      </w:r>
      <w:r w:rsidRPr="00077DB2">
        <w:rPr>
          <w:rFonts w:ascii="仿宋" w:eastAsia="仿宋" w:hAnsi="仿宋"/>
          <w:sz w:val="32"/>
          <w:szCs w:val="32"/>
        </w:rPr>
        <w:t>PS</w:t>
      </w:r>
      <w:r w:rsidRPr="00077DB2">
        <w:rPr>
          <w:rFonts w:ascii="仿宋" w:eastAsia="仿宋" w:hAnsi="仿宋" w:hint="eastAsia"/>
          <w:sz w:val="32"/>
          <w:szCs w:val="32"/>
        </w:rPr>
        <w:t>-</w:t>
      </w:r>
      <w:r w:rsidRPr="00077DB2">
        <w:rPr>
          <w:rFonts w:ascii="仿宋" w:eastAsia="仿宋" w:hAnsi="仿宋"/>
          <w:sz w:val="32"/>
          <w:szCs w:val="32"/>
        </w:rPr>
        <w:t>009</w:t>
      </w:r>
      <w:r w:rsidRPr="00077DB2">
        <w:rPr>
          <w:rFonts w:ascii="仿宋" w:eastAsia="仿宋" w:hAnsi="仿宋" w:hint="eastAsia"/>
          <w:sz w:val="32"/>
          <w:szCs w:val="32"/>
        </w:rPr>
        <w:t>-202</w:t>
      </w:r>
      <w:r w:rsidRPr="00077DB2">
        <w:rPr>
          <w:rFonts w:ascii="仿宋" w:eastAsia="仿宋" w:hAnsi="仿宋"/>
          <w:sz w:val="32"/>
          <w:szCs w:val="32"/>
        </w:rPr>
        <w:t>4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申请人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hint="eastAsia"/>
          <w:sz w:val="32"/>
          <w:szCs w:val="32"/>
        </w:rPr>
        <w:t>吉林农业科技学院</w:t>
      </w:r>
    </w:p>
    <w:p w:rsidR="00CB1A64" w:rsidRPr="00077DB2" w:rsidRDefault="00EF5315">
      <w:pPr>
        <w:pStyle w:val="a5"/>
        <w:ind w:left="1285" w:hangingChars="400" w:hanging="1285"/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选育人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hint="eastAsia"/>
          <w:kern w:val="2"/>
          <w:sz w:val="32"/>
          <w:szCs w:val="32"/>
          <w:lang w:val="en-US"/>
        </w:rPr>
        <w:t>陈  刚、刘  振、史春凤、张美迪、胡延生、李雷、付占海、祝振乙、王卫明、郑新宇、刘欣颖、陈勃宇、彭昭旭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品种特性</w:t>
      </w:r>
    </w:p>
    <w:p w:rsidR="00CB1A64" w:rsidRPr="00077DB2" w:rsidRDefault="00EF53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sz w:val="32"/>
          <w:szCs w:val="32"/>
        </w:rPr>
        <w:t xml:space="preserve"> 为早熟品种，果实近椭圆形，平均单果重77.72g，最大单果重109.58g，肉果比达94%；果肉白黄色，肉质细脆，汁液含量中，离核；可溶性固形物含量平均14.42%，总酸含量0.032g/kg，维生素C含量1.13mg/100g。风味酸甜 。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主要用途</w:t>
      </w:r>
    </w:p>
    <w:p w:rsidR="00CB1A64" w:rsidRPr="00077DB2" w:rsidRDefault="00EF53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sz w:val="32"/>
          <w:szCs w:val="32"/>
        </w:rPr>
        <w:t>优质李子鲜果产品,也是乡村绿化、美化优质树种。</w:t>
      </w:r>
    </w:p>
    <w:p w:rsidR="00CB1A64" w:rsidRPr="00077DB2" w:rsidRDefault="00EF5315">
      <w:pPr>
        <w:adjustRightInd w:val="0"/>
        <w:snapToGrid w:val="0"/>
        <w:jc w:val="left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栽培技术要点</w:t>
      </w:r>
    </w:p>
    <w:p w:rsidR="00CB1A64" w:rsidRPr="00077DB2" w:rsidRDefault="00EF5315" w:rsidP="00E3386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sz w:val="32"/>
          <w:szCs w:val="32"/>
        </w:rPr>
        <w:t>嫁接育苗，砧木为毛樱桃、京桃、山李。栽植时期为春季4月下旬至5月上旬，栽植密度为2m×4m或3m×4m； 授粉树配置方式5:1或8:1的差量式即可， 土壤以砂壤土为宜；适时中耕除草，清除行间和</w:t>
      </w:r>
      <w:proofErr w:type="gramStart"/>
      <w:r w:rsidRPr="00077DB2">
        <w:rPr>
          <w:rFonts w:ascii="仿宋" w:eastAsia="仿宋" w:hAnsi="仿宋" w:hint="eastAsia"/>
          <w:sz w:val="32"/>
          <w:szCs w:val="32"/>
        </w:rPr>
        <w:t>株间</w:t>
      </w:r>
      <w:proofErr w:type="gramEnd"/>
      <w:r w:rsidRPr="00077DB2">
        <w:rPr>
          <w:rFonts w:ascii="仿宋" w:eastAsia="仿宋" w:hAnsi="仿宋" w:hint="eastAsia"/>
          <w:sz w:val="32"/>
          <w:szCs w:val="32"/>
        </w:rPr>
        <w:t xml:space="preserve">杂草；春季开花前追肥1次，果实采收后施入农家肥，适时开展病虫害防治。 栽植当年定干， </w:t>
      </w:r>
      <w:proofErr w:type="gramStart"/>
      <w:r w:rsidRPr="00077DB2">
        <w:rPr>
          <w:rFonts w:ascii="仿宋" w:eastAsia="仿宋" w:hAnsi="仿宋" w:hint="eastAsia"/>
          <w:sz w:val="32"/>
          <w:szCs w:val="32"/>
        </w:rPr>
        <w:t>树形为</w:t>
      </w:r>
      <w:proofErr w:type="gramEnd"/>
      <w:r w:rsidRPr="00077DB2">
        <w:rPr>
          <w:rFonts w:ascii="仿宋" w:eastAsia="仿宋" w:hAnsi="仿宋" w:hint="eastAsia"/>
          <w:sz w:val="32"/>
          <w:szCs w:val="32"/>
        </w:rPr>
        <w:t>自然开心形或多主干形，留3～4个主枝，不留侧枝，结果枝组</w:t>
      </w:r>
      <w:proofErr w:type="gramStart"/>
      <w:r w:rsidRPr="00077DB2">
        <w:rPr>
          <w:rFonts w:ascii="仿宋" w:eastAsia="仿宋" w:hAnsi="仿宋" w:hint="eastAsia"/>
          <w:sz w:val="32"/>
          <w:szCs w:val="32"/>
        </w:rPr>
        <w:t>直接着</w:t>
      </w:r>
      <w:proofErr w:type="gramEnd"/>
      <w:r w:rsidRPr="00077DB2">
        <w:rPr>
          <w:rFonts w:ascii="仿宋" w:eastAsia="仿宋" w:hAnsi="仿宋" w:hint="eastAsia"/>
          <w:sz w:val="32"/>
          <w:szCs w:val="32"/>
        </w:rPr>
        <w:t>生在主枝上。</w:t>
      </w:r>
    </w:p>
    <w:p w:rsidR="00CB1A64" w:rsidRPr="00077DB2" w:rsidRDefault="00EF5315">
      <w:pPr>
        <w:rPr>
          <w:rFonts w:ascii="仿宋" w:eastAsia="仿宋" w:hAnsi="仿宋"/>
          <w:b/>
          <w:sz w:val="32"/>
          <w:szCs w:val="32"/>
        </w:rPr>
      </w:pPr>
      <w:r w:rsidRPr="00077DB2">
        <w:rPr>
          <w:rFonts w:ascii="仿宋" w:eastAsia="仿宋" w:hAnsi="仿宋" w:hint="eastAsia"/>
          <w:b/>
          <w:sz w:val="32"/>
          <w:szCs w:val="32"/>
        </w:rPr>
        <w:lastRenderedPageBreak/>
        <w:t>适宜种植范围</w:t>
      </w:r>
    </w:p>
    <w:p w:rsidR="00CB1A64" w:rsidRPr="00077DB2" w:rsidRDefault="00EF53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sz w:val="32"/>
          <w:szCs w:val="32"/>
        </w:rPr>
        <w:t>可在吉林省无霜期≥122d，≥10℃有效积温2440℃以上地区引种栽培。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sz w:val="32"/>
          <w:szCs w:val="32"/>
        </w:rPr>
        <w:t>1</w:t>
      </w:r>
      <w:r w:rsidRPr="00077DB2">
        <w:rPr>
          <w:rFonts w:ascii="仿宋" w:eastAsia="仿宋" w:hAnsi="仿宋"/>
          <w:b/>
          <w:sz w:val="32"/>
          <w:szCs w:val="32"/>
        </w:rPr>
        <w:t>0.</w:t>
      </w:r>
      <w:r w:rsidRPr="00077DB2">
        <w:rPr>
          <w:rFonts w:ascii="仿宋" w:eastAsia="仿宋" w:hAnsi="仿宋" w:hint="eastAsia"/>
          <w:sz w:val="32"/>
          <w:szCs w:val="32"/>
        </w:rPr>
        <w:t>‘秋蜜’李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树 种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hint="eastAsia"/>
          <w:sz w:val="32"/>
          <w:szCs w:val="32"/>
        </w:rPr>
        <w:t>李</w:t>
      </w:r>
    </w:p>
    <w:p w:rsidR="00CB1A64" w:rsidRPr="00077DB2" w:rsidRDefault="00EF5315">
      <w:pPr>
        <w:rPr>
          <w:rFonts w:ascii="Times New Roman" w:hAnsi="Times New Roman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学 名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proofErr w:type="spellStart"/>
      <w:r w:rsidRPr="00077DB2">
        <w:rPr>
          <w:rFonts w:ascii="Times New Roman" w:hAnsi="Times New Roman"/>
          <w:i/>
          <w:iCs/>
          <w:sz w:val="32"/>
          <w:szCs w:val="32"/>
        </w:rPr>
        <w:t>Prunus</w:t>
      </w:r>
      <w:proofErr w:type="spellEnd"/>
      <w:r w:rsidRPr="00077DB2">
        <w:rPr>
          <w:rFonts w:ascii="Times New Roman" w:hAnsi="Times New Roman"/>
          <w:i/>
          <w:iCs/>
          <w:sz w:val="32"/>
          <w:szCs w:val="32"/>
        </w:rPr>
        <w:t> </w:t>
      </w:r>
      <w:proofErr w:type="spellStart"/>
      <w:proofErr w:type="gramStart"/>
      <w:r w:rsidRPr="00077DB2">
        <w:rPr>
          <w:rFonts w:ascii="Times New Roman" w:hAnsi="Times New Roman"/>
          <w:i/>
          <w:iCs/>
          <w:sz w:val="32"/>
          <w:szCs w:val="32"/>
        </w:rPr>
        <w:t>salicina</w:t>
      </w:r>
      <w:proofErr w:type="spellEnd"/>
      <w:r w:rsidRPr="00077DB2">
        <w:rPr>
          <w:rFonts w:ascii="Times New Roman" w:hAnsi="Times New Roman"/>
          <w:i/>
          <w:iCs/>
          <w:sz w:val="32"/>
          <w:szCs w:val="32"/>
        </w:rPr>
        <w:t>  </w:t>
      </w:r>
      <w:r w:rsidRPr="00077DB2">
        <w:rPr>
          <w:rFonts w:ascii="Times New Roman" w:hAnsi="Times New Roman"/>
          <w:sz w:val="32"/>
          <w:szCs w:val="32"/>
        </w:rPr>
        <w:t>‘</w:t>
      </w:r>
      <w:proofErr w:type="spellStart"/>
      <w:proofErr w:type="gramEnd"/>
      <w:r w:rsidRPr="00077DB2">
        <w:rPr>
          <w:rFonts w:ascii="Times New Roman" w:hAnsi="Times New Roman"/>
          <w:sz w:val="32"/>
          <w:szCs w:val="32"/>
        </w:rPr>
        <w:t>Qiumi</w:t>
      </w:r>
      <w:proofErr w:type="spellEnd"/>
      <w:r w:rsidRPr="00077DB2">
        <w:rPr>
          <w:rFonts w:ascii="Times New Roman" w:hAnsi="Times New Roman"/>
          <w:sz w:val="32"/>
          <w:szCs w:val="32"/>
        </w:rPr>
        <w:t>’</w:t>
      </w:r>
    </w:p>
    <w:p w:rsidR="00CB1A64" w:rsidRPr="00077DB2" w:rsidRDefault="00EF5315">
      <w:pPr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类 别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cs="宋体" w:hint="eastAsia"/>
          <w:sz w:val="32"/>
          <w:szCs w:val="32"/>
        </w:rPr>
        <w:t>无性系（SC）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sz w:val="32"/>
          <w:szCs w:val="32"/>
        </w:rPr>
        <w:t>通过类别</w:t>
      </w:r>
      <w:r w:rsidRPr="00077DB2">
        <w:rPr>
          <w:rFonts w:ascii="仿宋" w:eastAsia="仿宋" w:hAnsi="仿宋"/>
          <w:b/>
          <w:sz w:val="32"/>
          <w:szCs w:val="32"/>
        </w:rPr>
        <w:t>：</w:t>
      </w:r>
      <w:r w:rsidRPr="00077DB2">
        <w:rPr>
          <w:rFonts w:ascii="仿宋" w:eastAsia="仿宋" w:hAnsi="仿宋"/>
          <w:sz w:val="32"/>
          <w:szCs w:val="32"/>
        </w:rPr>
        <w:t>审定</w:t>
      </w:r>
    </w:p>
    <w:p w:rsidR="00CB1A64" w:rsidRPr="00077DB2" w:rsidRDefault="00EF5315">
      <w:pPr>
        <w:rPr>
          <w:rFonts w:ascii="仿宋" w:eastAsia="仿宋" w:hAnsi="仿宋" w:cs="宋体"/>
          <w:sz w:val="32"/>
          <w:szCs w:val="32"/>
          <w:shd w:val="clear" w:color="auto" w:fill="FFFFFF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编 号：</w:t>
      </w:r>
      <w:r w:rsidRPr="00077DB2">
        <w:rPr>
          <w:rFonts w:ascii="仿宋" w:eastAsia="仿宋" w:hAnsi="仿宋" w:hint="eastAsia"/>
          <w:sz w:val="32"/>
          <w:szCs w:val="32"/>
        </w:rPr>
        <w:t>吉S-SC-</w:t>
      </w:r>
      <w:r w:rsidRPr="00077DB2">
        <w:rPr>
          <w:rFonts w:ascii="仿宋" w:eastAsia="仿宋" w:hAnsi="仿宋"/>
          <w:sz w:val="32"/>
          <w:szCs w:val="32"/>
        </w:rPr>
        <w:t>PSA</w:t>
      </w:r>
      <w:r w:rsidRPr="00077DB2">
        <w:rPr>
          <w:rFonts w:ascii="仿宋" w:eastAsia="仿宋" w:hAnsi="仿宋" w:hint="eastAsia"/>
          <w:sz w:val="32"/>
          <w:szCs w:val="32"/>
        </w:rPr>
        <w:t>-</w:t>
      </w:r>
      <w:r w:rsidRPr="00077DB2">
        <w:rPr>
          <w:rFonts w:ascii="仿宋" w:eastAsia="仿宋" w:hAnsi="仿宋"/>
          <w:sz w:val="32"/>
          <w:szCs w:val="32"/>
        </w:rPr>
        <w:t>010</w:t>
      </w:r>
      <w:r w:rsidRPr="00077DB2">
        <w:rPr>
          <w:rFonts w:ascii="仿宋" w:eastAsia="仿宋" w:hAnsi="仿宋" w:hint="eastAsia"/>
          <w:sz w:val="32"/>
          <w:szCs w:val="32"/>
        </w:rPr>
        <w:t>-202</w:t>
      </w:r>
      <w:r w:rsidRPr="00077DB2">
        <w:rPr>
          <w:rFonts w:ascii="仿宋" w:eastAsia="仿宋" w:hAnsi="仿宋"/>
          <w:sz w:val="32"/>
          <w:szCs w:val="32"/>
        </w:rPr>
        <w:t>4</w:t>
      </w:r>
    </w:p>
    <w:p w:rsidR="00CB1A64" w:rsidRPr="00077DB2" w:rsidRDefault="00EF5315">
      <w:pPr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申请人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cs="宋体" w:hint="eastAsia"/>
          <w:sz w:val="32"/>
          <w:szCs w:val="32"/>
        </w:rPr>
        <w:t>吉林农业科技学院</w:t>
      </w:r>
    </w:p>
    <w:p w:rsidR="00CB1A64" w:rsidRPr="00077DB2" w:rsidRDefault="00EF5315">
      <w:pPr>
        <w:adjustRightInd w:val="0"/>
        <w:snapToGrid w:val="0"/>
        <w:ind w:left="1285" w:hangingChars="400" w:hanging="1285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选育人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hint="eastAsia"/>
          <w:sz w:val="32"/>
          <w:szCs w:val="32"/>
        </w:rPr>
        <w:t>陈  刚、迟丽华、王秋竹、刘  振、张大伟、沈木池、柴志顺、王卫明、隋昆</w:t>
      </w:r>
      <w:proofErr w:type="gramStart"/>
      <w:r w:rsidRPr="00077DB2">
        <w:rPr>
          <w:rFonts w:ascii="仿宋" w:eastAsia="仿宋" w:hAnsi="仿宋" w:hint="eastAsia"/>
          <w:sz w:val="32"/>
          <w:szCs w:val="32"/>
        </w:rPr>
        <w:t>澎</w:t>
      </w:r>
      <w:proofErr w:type="gramEnd"/>
      <w:r w:rsidRPr="00077DB2">
        <w:rPr>
          <w:rFonts w:ascii="仿宋" w:eastAsia="仿宋" w:hAnsi="仿宋" w:hint="eastAsia"/>
          <w:sz w:val="32"/>
          <w:szCs w:val="32"/>
        </w:rPr>
        <w:t>、杨春月、孙广阳、张  超</w:t>
      </w:r>
    </w:p>
    <w:p w:rsidR="00CB1A64" w:rsidRPr="00077DB2" w:rsidRDefault="00EF5315">
      <w:pPr>
        <w:rPr>
          <w:rFonts w:ascii="仿宋" w:eastAsia="仿宋" w:hAnsi="仿宋"/>
          <w:b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品</w:t>
      </w:r>
      <w:r w:rsidRPr="00077DB2">
        <w:rPr>
          <w:rFonts w:ascii="仿宋" w:eastAsia="仿宋" w:hAnsi="仿宋" w:hint="eastAsia"/>
          <w:b/>
          <w:sz w:val="32"/>
          <w:szCs w:val="32"/>
        </w:rPr>
        <w:t>种特性</w:t>
      </w:r>
    </w:p>
    <w:p w:rsidR="00CB1A64" w:rsidRPr="00077DB2" w:rsidRDefault="00EF53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/>
          <w:sz w:val="32"/>
          <w:szCs w:val="32"/>
        </w:rPr>
        <w:t>落叶小乔木。生长势强，树姿半开张。为晚熟品种。果实近椭圆形，平均单果重</w:t>
      </w:r>
      <w:r w:rsidRPr="00077DB2">
        <w:rPr>
          <w:rFonts w:ascii="仿宋" w:eastAsia="仿宋" w:hAnsi="仿宋" w:hint="eastAsia"/>
          <w:sz w:val="32"/>
          <w:szCs w:val="32"/>
        </w:rPr>
        <w:t>77.34g</w:t>
      </w:r>
      <w:r w:rsidRPr="00077DB2">
        <w:rPr>
          <w:rFonts w:ascii="仿宋" w:eastAsia="仿宋" w:hAnsi="仿宋"/>
          <w:sz w:val="32"/>
          <w:szCs w:val="32"/>
        </w:rPr>
        <w:t>，最大单果重</w:t>
      </w:r>
      <w:r w:rsidRPr="00077DB2">
        <w:rPr>
          <w:rFonts w:ascii="仿宋" w:eastAsia="仿宋" w:hAnsi="仿宋" w:hint="eastAsia"/>
          <w:sz w:val="32"/>
          <w:szCs w:val="32"/>
        </w:rPr>
        <w:t>95.89g</w:t>
      </w:r>
      <w:r w:rsidRPr="00077DB2">
        <w:rPr>
          <w:rFonts w:ascii="仿宋" w:eastAsia="仿宋" w:hAnsi="仿宋"/>
          <w:sz w:val="32"/>
          <w:szCs w:val="32"/>
        </w:rPr>
        <w:t>，肉果比达95%；成熟果实深红色，果肉黄色，肉质细脆，汁液含量中，离核；可溶性固形物含量平均</w:t>
      </w:r>
      <w:r w:rsidRPr="00077DB2">
        <w:rPr>
          <w:rFonts w:ascii="仿宋" w:eastAsia="仿宋" w:hAnsi="仿宋" w:hint="eastAsia"/>
          <w:sz w:val="32"/>
          <w:szCs w:val="32"/>
        </w:rPr>
        <w:t>15.45</w:t>
      </w:r>
      <w:r w:rsidRPr="00077DB2">
        <w:rPr>
          <w:rFonts w:ascii="仿宋" w:eastAsia="仿宋" w:hAnsi="仿宋"/>
          <w:sz w:val="32"/>
          <w:szCs w:val="32"/>
        </w:rPr>
        <w:t>%</w:t>
      </w:r>
      <w:r w:rsidRPr="00077DB2">
        <w:rPr>
          <w:rFonts w:ascii="仿宋" w:eastAsia="仿宋" w:hAnsi="仿宋" w:hint="eastAsia"/>
          <w:sz w:val="32"/>
          <w:szCs w:val="32"/>
        </w:rPr>
        <w:t>，</w:t>
      </w:r>
      <w:r w:rsidRPr="00077DB2">
        <w:rPr>
          <w:rFonts w:ascii="仿宋" w:eastAsia="仿宋" w:hAnsi="仿宋"/>
          <w:sz w:val="32"/>
          <w:szCs w:val="32"/>
        </w:rPr>
        <w:t>总酸含量</w:t>
      </w:r>
      <w:r w:rsidRPr="00077DB2">
        <w:rPr>
          <w:rFonts w:ascii="仿宋" w:eastAsia="仿宋" w:hAnsi="仿宋" w:hint="eastAsia"/>
          <w:sz w:val="32"/>
          <w:szCs w:val="32"/>
        </w:rPr>
        <w:t>0.039g/kg</w:t>
      </w:r>
      <w:r w:rsidRPr="00077DB2">
        <w:rPr>
          <w:rFonts w:ascii="仿宋" w:eastAsia="仿宋" w:hAnsi="仿宋"/>
          <w:sz w:val="32"/>
          <w:szCs w:val="32"/>
        </w:rPr>
        <w:t>、维生素C含量</w:t>
      </w:r>
      <w:r w:rsidRPr="00077DB2">
        <w:rPr>
          <w:rFonts w:ascii="仿宋" w:eastAsia="仿宋" w:hAnsi="仿宋" w:hint="eastAsia"/>
          <w:sz w:val="32"/>
          <w:szCs w:val="32"/>
        </w:rPr>
        <w:t>0.566mg</w:t>
      </w:r>
      <w:r w:rsidRPr="00077DB2">
        <w:rPr>
          <w:rFonts w:ascii="仿宋" w:eastAsia="仿宋" w:hAnsi="仿宋"/>
          <w:sz w:val="32"/>
          <w:szCs w:val="32"/>
        </w:rPr>
        <w:t>/100</w:t>
      </w:r>
      <w:r w:rsidRPr="00077DB2">
        <w:rPr>
          <w:rFonts w:ascii="仿宋" w:eastAsia="仿宋" w:hAnsi="仿宋" w:hint="eastAsia"/>
          <w:sz w:val="32"/>
          <w:szCs w:val="32"/>
        </w:rPr>
        <w:t>g</w:t>
      </w:r>
      <w:r w:rsidRPr="00077DB2">
        <w:rPr>
          <w:rFonts w:ascii="仿宋" w:eastAsia="仿宋" w:hAnsi="仿宋"/>
          <w:sz w:val="32"/>
          <w:szCs w:val="32"/>
        </w:rPr>
        <w:t>。风味酸甜，鲜食品质上。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主要用途</w:t>
      </w:r>
    </w:p>
    <w:p w:rsidR="00CB1A64" w:rsidRPr="00077DB2" w:rsidRDefault="00EF53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sz w:val="32"/>
          <w:szCs w:val="32"/>
        </w:rPr>
        <w:t>生产晚熟的优质李子鲜果产品，也是乡村绿化、美化优质树种。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lastRenderedPageBreak/>
        <w:t>栽培技术要点</w:t>
      </w:r>
    </w:p>
    <w:p w:rsidR="00CB1A64" w:rsidRPr="00077DB2" w:rsidRDefault="00EF53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/>
          <w:sz w:val="32"/>
          <w:szCs w:val="32"/>
        </w:rPr>
        <w:t>嫁接育苗，砧木为毛樱桃或小黄李。</w:t>
      </w:r>
      <w:r w:rsidRPr="00077DB2">
        <w:rPr>
          <w:rFonts w:ascii="仿宋" w:eastAsia="仿宋" w:hAnsi="仿宋" w:hint="eastAsia"/>
          <w:sz w:val="32"/>
          <w:szCs w:val="32"/>
        </w:rPr>
        <w:t>栽植时期为春季4月下旬至5月上旬，栽植密度为2m×4m或3m×4m； 授粉树配置方式5:1或8:1的差量式即可，土壤以砂壤土为宜；适时中耕除草，清除行间和</w:t>
      </w:r>
      <w:proofErr w:type="gramStart"/>
      <w:r w:rsidRPr="00077DB2">
        <w:rPr>
          <w:rFonts w:ascii="仿宋" w:eastAsia="仿宋" w:hAnsi="仿宋" w:hint="eastAsia"/>
          <w:sz w:val="32"/>
          <w:szCs w:val="32"/>
        </w:rPr>
        <w:t>株间</w:t>
      </w:r>
      <w:proofErr w:type="gramEnd"/>
      <w:r w:rsidRPr="00077DB2">
        <w:rPr>
          <w:rFonts w:ascii="仿宋" w:eastAsia="仿宋" w:hAnsi="仿宋" w:hint="eastAsia"/>
          <w:sz w:val="32"/>
          <w:szCs w:val="32"/>
        </w:rPr>
        <w:t xml:space="preserve">杂草；春季开花前追肥1次，果实采收后施入农家肥，适时开展病虫害防治。 栽植当年定干， </w:t>
      </w:r>
      <w:proofErr w:type="gramStart"/>
      <w:r w:rsidRPr="00077DB2">
        <w:rPr>
          <w:rFonts w:ascii="仿宋" w:eastAsia="仿宋" w:hAnsi="仿宋" w:hint="eastAsia"/>
          <w:sz w:val="32"/>
          <w:szCs w:val="32"/>
        </w:rPr>
        <w:t>树形为</w:t>
      </w:r>
      <w:proofErr w:type="gramEnd"/>
      <w:r w:rsidRPr="00077DB2">
        <w:rPr>
          <w:rFonts w:ascii="仿宋" w:eastAsia="仿宋" w:hAnsi="仿宋" w:hint="eastAsia"/>
          <w:sz w:val="32"/>
          <w:szCs w:val="32"/>
        </w:rPr>
        <w:t>自然开心形或多主干形，留3～4个主枝，不留侧枝，结果枝组</w:t>
      </w:r>
      <w:proofErr w:type="gramStart"/>
      <w:r w:rsidRPr="00077DB2">
        <w:rPr>
          <w:rFonts w:ascii="仿宋" w:eastAsia="仿宋" w:hAnsi="仿宋" w:hint="eastAsia"/>
          <w:sz w:val="32"/>
          <w:szCs w:val="32"/>
        </w:rPr>
        <w:t>直接着</w:t>
      </w:r>
      <w:proofErr w:type="gramEnd"/>
      <w:r w:rsidRPr="00077DB2">
        <w:rPr>
          <w:rFonts w:ascii="仿宋" w:eastAsia="仿宋" w:hAnsi="仿宋" w:hint="eastAsia"/>
          <w:sz w:val="32"/>
          <w:szCs w:val="32"/>
        </w:rPr>
        <w:t>生在主枝上。</w:t>
      </w:r>
    </w:p>
    <w:p w:rsidR="00CB1A64" w:rsidRPr="00077DB2" w:rsidRDefault="00EF5315">
      <w:pPr>
        <w:rPr>
          <w:rFonts w:ascii="仿宋" w:eastAsia="仿宋" w:hAnsi="仿宋"/>
          <w:b/>
          <w:sz w:val="32"/>
          <w:szCs w:val="32"/>
        </w:rPr>
      </w:pPr>
      <w:r w:rsidRPr="00077DB2">
        <w:rPr>
          <w:rFonts w:ascii="仿宋" w:eastAsia="仿宋" w:hAnsi="仿宋" w:hint="eastAsia"/>
          <w:b/>
          <w:sz w:val="32"/>
          <w:szCs w:val="32"/>
        </w:rPr>
        <w:t>适宜种植范围</w:t>
      </w:r>
    </w:p>
    <w:p w:rsidR="00CB1A64" w:rsidRPr="00077DB2" w:rsidRDefault="00EF53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/>
          <w:sz w:val="32"/>
          <w:szCs w:val="32"/>
        </w:rPr>
        <w:t>可在</w:t>
      </w:r>
      <w:r w:rsidRPr="00077DB2">
        <w:rPr>
          <w:rFonts w:ascii="仿宋" w:eastAsia="仿宋" w:hAnsi="仿宋" w:hint="eastAsia"/>
          <w:sz w:val="32"/>
          <w:szCs w:val="32"/>
        </w:rPr>
        <w:t>我</w:t>
      </w:r>
      <w:r w:rsidRPr="00077DB2">
        <w:rPr>
          <w:rFonts w:ascii="仿宋" w:eastAsia="仿宋" w:hAnsi="仿宋"/>
          <w:sz w:val="32"/>
          <w:szCs w:val="32"/>
        </w:rPr>
        <w:t>省无霜期≥125</w:t>
      </w:r>
      <w:r w:rsidRPr="00077DB2">
        <w:rPr>
          <w:rFonts w:ascii="仿宋" w:eastAsia="仿宋" w:hAnsi="仿宋" w:hint="eastAsia"/>
          <w:sz w:val="32"/>
          <w:szCs w:val="32"/>
        </w:rPr>
        <w:t>d</w:t>
      </w:r>
      <w:r w:rsidRPr="00077DB2">
        <w:rPr>
          <w:rFonts w:ascii="仿宋" w:eastAsia="仿宋" w:hAnsi="仿宋"/>
          <w:sz w:val="32"/>
          <w:szCs w:val="32"/>
        </w:rPr>
        <w:t>，≥10℃有效积温2</w:t>
      </w:r>
      <w:r w:rsidRPr="00077DB2">
        <w:rPr>
          <w:rFonts w:ascii="仿宋" w:eastAsia="仿宋" w:hAnsi="仿宋" w:hint="eastAsia"/>
          <w:sz w:val="32"/>
          <w:szCs w:val="32"/>
        </w:rPr>
        <w:t>4</w:t>
      </w:r>
      <w:r w:rsidRPr="00077DB2">
        <w:rPr>
          <w:rFonts w:ascii="仿宋" w:eastAsia="仿宋" w:hAnsi="仿宋"/>
          <w:sz w:val="32"/>
          <w:szCs w:val="32"/>
        </w:rPr>
        <w:t>50℃以上地区引种栽培。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1</w:t>
      </w:r>
      <w:r w:rsidRPr="00077DB2">
        <w:rPr>
          <w:rFonts w:ascii="仿宋" w:eastAsia="仿宋" w:hAnsi="仿宋"/>
          <w:b/>
          <w:bCs/>
          <w:sz w:val="32"/>
          <w:szCs w:val="32"/>
        </w:rPr>
        <w:t>1.</w:t>
      </w:r>
      <w:r w:rsidRPr="00077DB2">
        <w:rPr>
          <w:rFonts w:ascii="仿宋" w:eastAsia="仿宋" w:hAnsi="仿宋" w:hint="eastAsia"/>
          <w:sz w:val="32"/>
          <w:szCs w:val="32"/>
        </w:rPr>
        <w:t>贡山 2 号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树 种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hint="eastAsia"/>
          <w:sz w:val="32"/>
          <w:szCs w:val="32"/>
        </w:rPr>
        <w:t>欧李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学 名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proofErr w:type="spellStart"/>
      <w:r w:rsidRPr="00077DB2">
        <w:rPr>
          <w:rFonts w:ascii="Times New Roman" w:eastAsia="仿宋" w:hAnsi="Times New Roman"/>
          <w:i/>
          <w:iCs/>
          <w:sz w:val="32"/>
          <w:szCs w:val="32"/>
        </w:rPr>
        <w:t>Cerasus</w:t>
      </w:r>
      <w:proofErr w:type="spellEnd"/>
      <w:r w:rsidRPr="00077DB2">
        <w:rPr>
          <w:rFonts w:ascii="Times New Roman" w:eastAsia="仿宋" w:hAnsi="Times New Roman"/>
          <w:i/>
          <w:iCs/>
          <w:sz w:val="32"/>
          <w:szCs w:val="32"/>
        </w:rPr>
        <w:t xml:space="preserve"> </w:t>
      </w:r>
      <w:proofErr w:type="spellStart"/>
      <w:r w:rsidRPr="00077DB2">
        <w:rPr>
          <w:rFonts w:ascii="Times New Roman" w:eastAsia="仿宋" w:hAnsi="Times New Roman"/>
          <w:i/>
          <w:iCs/>
          <w:sz w:val="32"/>
          <w:szCs w:val="32"/>
        </w:rPr>
        <w:t>humilis</w:t>
      </w:r>
      <w:proofErr w:type="spellEnd"/>
      <w:r w:rsidRPr="00077DB2">
        <w:rPr>
          <w:rFonts w:ascii="Times New Roman" w:eastAsia="仿宋" w:hAnsi="Times New Roman"/>
          <w:i/>
          <w:iCs/>
          <w:sz w:val="32"/>
          <w:szCs w:val="32"/>
        </w:rPr>
        <w:t xml:space="preserve"> (</w:t>
      </w:r>
      <w:proofErr w:type="spellStart"/>
      <w:r w:rsidRPr="00077DB2">
        <w:rPr>
          <w:rFonts w:ascii="Times New Roman" w:eastAsia="仿宋" w:hAnsi="Times New Roman"/>
          <w:i/>
          <w:iCs/>
          <w:sz w:val="32"/>
          <w:szCs w:val="32"/>
        </w:rPr>
        <w:t>Bge</w:t>
      </w:r>
      <w:proofErr w:type="spellEnd"/>
      <w:r w:rsidRPr="00077DB2">
        <w:rPr>
          <w:rFonts w:ascii="Times New Roman" w:eastAsia="仿宋" w:hAnsi="Times New Roman"/>
          <w:i/>
          <w:iCs/>
          <w:sz w:val="32"/>
          <w:szCs w:val="32"/>
        </w:rPr>
        <w:t xml:space="preserve">.) </w:t>
      </w:r>
      <w:proofErr w:type="spellStart"/>
      <w:r w:rsidRPr="00077DB2">
        <w:rPr>
          <w:rFonts w:ascii="Times New Roman" w:eastAsia="仿宋" w:hAnsi="Times New Roman"/>
          <w:iCs/>
          <w:sz w:val="32"/>
          <w:szCs w:val="32"/>
        </w:rPr>
        <w:t>Sok</w:t>
      </w:r>
      <w:proofErr w:type="spellEnd"/>
      <w:r w:rsidRPr="00077DB2">
        <w:rPr>
          <w:rFonts w:ascii="Times New Roman" w:eastAsia="仿宋" w:hAnsi="Times New Roman"/>
          <w:iCs/>
          <w:sz w:val="32"/>
          <w:szCs w:val="32"/>
        </w:rPr>
        <w:t>.</w:t>
      </w:r>
      <w:r w:rsidRPr="00077DB2">
        <w:rPr>
          <w:rFonts w:ascii="Times New Roman" w:hAnsi="Times New Roman"/>
          <w:iCs/>
          <w:sz w:val="32"/>
          <w:szCs w:val="32"/>
        </w:rPr>
        <w:t> </w:t>
      </w:r>
      <w:proofErr w:type="gramStart"/>
      <w:r w:rsidRPr="00077DB2">
        <w:rPr>
          <w:rFonts w:ascii="Times New Roman" w:hAnsi="Times New Roman"/>
          <w:sz w:val="32"/>
          <w:szCs w:val="32"/>
        </w:rPr>
        <w:t>‘</w:t>
      </w:r>
      <w:r w:rsidRPr="00077DB2">
        <w:rPr>
          <w:rFonts w:ascii="Times New Roman" w:eastAsia="仿宋" w:hAnsi="Times New Roman"/>
          <w:iCs/>
          <w:sz w:val="32"/>
          <w:szCs w:val="32"/>
        </w:rPr>
        <w:t xml:space="preserve"> </w:t>
      </w:r>
      <w:proofErr w:type="spellStart"/>
      <w:r w:rsidRPr="00077DB2">
        <w:rPr>
          <w:rFonts w:ascii="Times New Roman" w:eastAsia="仿宋" w:hAnsi="Times New Roman"/>
          <w:iCs/>
          <w:sz w:val="32"/>
          <w:szCs w:val="32"/>
        </w:rPr>
        <w:t>Gongshan</w:t>
      </w:r>
      <w:proofErr w:type="spellEnd"/>
      <w:proofErr w:type="gramEnd"/>
      <w:r w:rsidRPr="00077DB2">
        <w:rPr>
          <w:rFonts w:ascii="Times New Roman" w:eastAsia="仿宋" w:hAnsi="Times New Roman"/>
          <w:iCs/>
          <w:sz w:val="32"/>
          <w:szCs w:val="32"/>
        </w:rPr>
        <w:t xml:space="preserve"> 2</w:t>
      </w:r>
      <w:r w:rsidRPr="00077DB2">
        <w:rPr>
          <w:rFonts w:ascii="Times New Roman" w:hAnsi="Times New Roman"/>
          <w:sz w:val="32"/>
          <w:szCs w:val="32"/>
        </w:rPr>
        <w:t>’</w:t>
      </w:r>
    </w:p>
    <w:p w:rsidR="00CB1A64" w:rsidRPr="00077DB2" w:rsidRDefault="00EF5315">
      <w:pPr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类 别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cs="宋体" w:hint="eastAsia"/>
          <w:sz w:val="32"/>
          <w:szCs w:val="32"/>
        </w:rPr>
        <w:t>无性系（SC）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sz w:val="32"/>
          <w:szCs w:val="32"/>
        </w:rPr>
        <w:t>通过类别</w:t>
      </w:r>
      <w:r w:rsidRPr="00077DB2">
        <w:rPr>
          <w:rFonts w:ascii="仿宋" w:eastAsia="仿宋" w:hAnsi="仿宋"/>
          <w:b/>
          <w:sz w:val="32"/>
          <w:szCs w:val="32"/>
        </w:rPr>
        <w:t>：</w:t>
      </w:r>
      <w:r w:rsidRPr="00077DB2">
        <w:rPr>
          <w:rFonts w:ascii="仿宋" w:eastAsia="仿宋" w:hAnsi="仿宋"/>
          <w:sz w:val="32"/>
          <w:szCs w:val="32"/>
        </w:rPr>
        <w:t>审定</w:t>
      </w:r>
    </w:p>
    <w:p w:rsidR="00CB1A64" w:rsidRPr="00077DB2" w:rsidRDefault="00EF5315">
      <w:pPr>
        <w:rPr>
          <w:rFonts w:ascii="仿宋" w:eastAsia="仿宋" w:hAnsi="仿宋" w:cs="宋体"/>
          <w:sz w:val="32"/>
          <w:szCs w:val="32"/>
          <w:shd w:val="clear" w:color="auto" w:fill="FFFFFF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编 号：</w:t>
      </w:r>
      <w:r w:rsidRPr="00077DB2">
        <w:rPr>
          <w:rFonts w:ascii="仿宋" w:eastAsia="仿宋" w:hAnsi="仿宋" w:hint="eastAsia"/>
          <w:sz w:val="32"/>
          <w:szCs w:val="32"/>
        </w:rPr>
        <w:t>吉S-SC-</w:t>
      </w:r>
      <w:r w:rsidRPr="00077DB2">
        <w:rPr>
          <w:rFonts w:ascii="仿宋" w:eastAsia="仿宋" w:hAnsi="仿宋"/>
          <w:sz w:val="32"/>
          <w:szCs w:val="32"/>
        </w:rPr>
        <w:t>CH</w:t>
      </w:r>
      <w:r w:rsidRPr="00077DB2">
        <w:rPr>
          <w:rFonts w:ascii="仿宋" w:eastAsia="仿宋" w:hAnsi="仿宋" w:hint="eastAsia"/>
          <w:sz w:val="32"/>
          <w:szCs w:val="32"/>
        </w:rPr>
        <w:t>-</w:t>
      </w:r>
      <w:r w:rsidRPr="00077DB2">
        <w:rPr>
          <w:rFonts w:ascii="仿宋" w:eastAsia="仿宋" w:hAnsi="仿宋"/>
          <w:sz w:val="32"/>
          <w:szCs w:val="32"/>
        </w:rPr>
        <w:t>011</w:t>
      </w:r>
      <w:r w:rsidRPr="00077DB2">
        <w:rPr>
          <w:rFonts w:ascii="仿宋" w:eastAsia="仿宋" w:hAnsi="仿宋" w:hint="eastAsia"/>
          <w:sz w:val="32"/>
          <w:szCs w:val="32"/>
        </w:rPr>
        <w:t>-202</w:t>
      </w:r>
      <w:r w:rsidRPr="00077DB2">
        <w:rPr>
          <w:rFonts w:ascii="仿宋" w:eastAsia="仿宋" w:hAnsi="仿宋"/>
          <w:sz w:val="32"/>
          <w:szCs w:val="32"/>
        </w:rPr>
        <w:t>4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申请人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hint="eastAsia"/>
          <w:sz w:val="32"/>
          <w:szCs w:val="32"/>
        </w:rPr>
        <w:t xml:space="preserve">吉林农业大学 </w:t>
      </w:r>
    </w:p>
    <w:p w:rsidR="00CB1A64" w:rsidRPr="00077DB2" w:rsidRDefault="00EF5315">
      <w:pPr>
        <w:ind w:left="1285" w:hangingChars="400" w:hanging="1285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选育人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hint="eastAsia"/>
          <w:sz w:val="32"/>
          <w:szCs w:val="32"/>
        </w:rPr>
        <w:t>吴春燕，席继忠，王阳阳，王薇，陈琦，夏楠，王位，宋建兵，孙颀媛，王状，孟军，尹鹏飞，王跃鹏，孙守耀，吉海军</w:t>
      </w:r>
    </w:p>
    <w:p w:rsidR="00CB1A64" w:rsidRPr="00077DB2" w:rsidRDefault="00EF5315">
      <w:pPr>
        <w:ind w:left="1285" w:hangingChars="400" w:hanging="1285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品种特性</w:t>
      </w:r>
    </w:p>
    <w:p w:rsidR="00CB1A64" w:rsidRPr="00077DB2" w:rsidRDefault="00EF53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sz w:val="32"/>
          <w:szCs w:val="32"/>
        </w:rPr>
        <w:lastRenderedPageBreak/>
        <w:t xml:space="preserve">植株灌木状，花淡粉色。果实紫红色，果面光滑，扁球形， 平均单果重 5.8g，最大 9.1g，可溶性固形物含量15.3%，可鲜食或深加工。果实结实多、果密，果香味浓，稍涩。 挂果时间长，植株开花结果期极具观赏性。 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主要用途</w:t>
      </w:r>
    </w:p>
    <w:p w:rsidR="00CB1A64" w:rsidRPr="00077DB2" w:rsidRDefault="00EF53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sz w:val="32"/>
          <w:szCs w:val="32"/>
        </w:rPr>
        <w:t>食用价值：可加工成果汁、果酒、罐头、果酱等。也可作为城乡绿化和经济树种推广应用。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栽培技术要点</w:t>
      </w:r>
    </w:p>
    <w:p w:rsidR="00CB1A64" w:rsidRPr="00077DB2" w:rsidRDefault="009E1E3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sz w:val="32"/>
          <w:szCs w:val="32"/>
        </w:rPr>
        <w:t>10</w:t>
      </w:r>
      <w:r w:rsidR="00EF5315" w:rsidRPr="00077DB2">
        <w:rPr>
          <w:rFonts w:ascii="仿宋" w:eastAsia="仿宋" w:hAnsi="仿宋" w:hint="eastAsia"/>
          <w:sz w:val="32"/>
          <w:szCs w:val="32"/>
        </w:rPr>
        <w:t>月中旬定植株行距1.5m×0.8m，做好畦垄再进行栽植。每年于开花前、幼果膨大期和着色期各施一次复合肥， 同时还可以进行根外追肥。每年灌解冻水和封冻水，根据土壤含水和树木需水情况及时补水。及时中耕除草，保持土壤疏松无杂草。一般</w:t>
      </w:r>
      <w:proofErr w:type="gramStart"/>
      <w:r w:rsidR="00EF5315" w:rsidRPr="00077DB2">
        <w:rPr>
          <w:rFonts w:ascii="仿宋" w:eastAsia="仿宋" w:hAnsi="仿宋" w:hint="eastAsia"/>
          <w:sz w:val="32"/>
          <w:szCs w:val="32"/>
        </w:rPr>
        <w:t>每株欧李保留</w:t>
      </w:r>
      <w:proofErr w:type="gramEnd"/>
      <w:r w:rsidR="00EF5315" w:rsidRPr="00077DB2">
        <w:rPr>
          <w:rFonts w:ascii="仿宋" w:eastAsia="仿宋" w:hAnsi="仿宋" w:hint="eastAsia"/>
          <w:sz w:val="32"/>
          <w:szCs w:val="32"/>
        </w:rPr>
        <w:t xml:space="preserve"> 5～7 </w:t>
      </w:r>
      <w:proofErr w:type="gramStart"/>
      <w:r w:rsidR="00EF5315" w:rsidRPr="00077DB2">
        <w:rPr>
          <w:rFonts w:ascii="仿宋" w:eastAsia="仿宋" w:hAnsi="仿宋" w:hint="eastAsia"/>
          <w:sz w:val="32"/>
          <w:szCs w:val="32"/>
        </w:rPr>
        <w:t>个</w:t>
      </w:r>
      <w:proofErr w:type="gramEnd"/>
      <w:r w:rsidR="00EF5315" w:rsidRPr="00077DB2">
        <w:rPr>
          <w:rFonts w:ascii="仿宋" w:eastAsia="仿宋" w:hAnsi="仿宋" w:hint="eastAsia"/>
          <w:sz w:val="32"/>
          <w:szCs w:val="32"/>
        </w:rPr>
        <w:t>发育良好强壮的长</w:t>
      </w:r>
      <w:r w:rsidR="00E33868" w:rsidRPr="00077DB2">
        <w:rPr>
          <w:rFonts w:ascii="仿宋" w:eastAsia="仿宋" w:hAnsi="仿宋" w:hint="eastAsia"/>
          <w:sz w:val="32"/>
          <w:szCs w:val="32"/>
        </w:rPr>
        <w:t xml:space="preserve"> 60 cm</w:t>
      </w:r>
      <w:r w:rsidR="00EF5315" w:rsidRPr="00077DB2">
        <w:rPr>
          <w:rFonts w:ascii="仿宋" w:eastAsia="仿宋" w:hAnsi="仿宋" w:hint="eastAsia"/>
          <w:sz w:val="32"/>
          <w:szCs w:val="32"/>
        </w:rPr>
        <w:t xml:space="preserve">以上的枝条作为结果枝，当年选留 8～10 </w:t>
      </w:r>
      <w:proofErr w:type="gramStart"/>
      <w:r w:rsidR="00EF5315" w:rsidRPr="00077DB2">
        <w:rPr>
          <w:rFonts w:ascii="仿宋" w:eastAsia="仿宋" w:hAnsi="仿宋" w:hint="eastAsia"/>
          <w:sz w:val="32"/>
          <w:szCs w:val="32"/>
        </w:rPr>
        <w:t>个</w:t>
      </w:r>
      <w:proofErr w:type="gramEnd"/>
      <w:r w:rsidR="00EF5315" w:rsidRPr="00077DB2">
        <w:rPr>
          <w:rFonts w:ascii="仿宋" w:eastAsia="仿宋" w:hAnsi="仿宋" w:hint="eastAsia"/>
          <w:sz w:val="32"/>
          <w:szCs w:val="32"/>
        </w:rPr>
        <w:t>预备结果枝，年复一年地更新重复。采用农业防治、物理防治、生物防治和化学防治相结合的综合防治技术开展病虫害防治。</w:t>
      </w:r>
    </w:p>
    <w:p w:rsidR="00CB1A64" w:rsidRPr="00077DB2" w:rsidRDefault="00EF5315">
      <w:pPr>
        <w:rPr>
          <w:rFonts w:ascii="仿宋" w:eastAsia="仿宋" w:hAnsi="仿宋"/>
          <w:b/>
          <w:sz w:val="32"/>
          <w:szCs w:val="32"/>
        </w:rPr>
      </w:pPr>
      <w:r w:rsidRPr="00077DB2">
        <w:rPr>
          <w:rFonts w:ascii="仿宋" w:eastAsia="仿宋" w:hAnsi="仿宋" w:hint="eastAsia"/>
          <w:b/>
          <w:sz w:val="32"/>
          <w:szCs w:val="32"/>
        </w:rPr>
        <w:t>适宜种植范围</w:t>
      </w:r>
    </w:p>
    <w:p w:rsidR="00CB1A64" w:rsidRPr="00077DB2" w:rsidRDefault="00EF53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sz w:val="32"/>
          <w:szCs w:val="32"/>
        </w:rPr>
        <w:t>适于吉林省中西部地区，土壤条件在</w:t>
      </w:r>
      <w:r w:rsidR="00E33868" w:rsidRPr="00077DB2">
        <w:rPr>
          <w:rFonts w:ascii="仿宋" w:eastAsia="仿宋" w:hAnsi="仿宋" w:hint="eastAsia"/>
          <w:sz w:val="32"/>
          <w:szCs w:val="32"/>
        </w:rPr>
        <w:t xml:space="preserve"> pH</w:t>
      </w:r>
      <w:r w:rsidR="00E33868" w:rsidRPr="00077DB2">
        <w:rPr>
          <w:rFonts w:ascii="仿宋" w:eastAsia="仿宋" w:hAnsi="仿宋"/>
          <w:sz w:val="32"/>
          <w:szCs w:val="32"/>
        </w:rPr>
        <w:t xml:space="preserve"> </w:t>
      </w:r>
      <w:r w:rsidR="00E33868" w:rsidRPr="00077DB2">
        <w:rPr>
          <w:rFonts w:ascii="仿宋" w:eastAsia="仿宋" w:hAnsi="仿宋" w:hint="eastAsia"/>
          <w:sz w:val="32"/>
          <w:szCs w:val="32"/>
        </w:rPr>
        <w:t>6</w:t>
      </w:r>
      <w:r w:rsidRPr="00077DB2">
        <w:rPr>
          <w:rFonts w:ascii="仿宋" w:eastAsia="仿宋" w:hAnsi="仿宋" w:hint="eastAsia"/>
          <w:sz w:val="32"/>
          <w:szCs w:val="32"/>
        </w:rPr>
        <w:t>～</w:t>
      </w:r>
      <w:r w:rsidR="00E33868" w:rsidRPr="00077DB2">
        <w:rPr>
          <w:rFonts w:ascii="仿宋" w:eastAsia="仿宋" w:hAnsi="仿宋" w:hint="eastAsia"/>
          <w:sz w:val="32"/>
          <w:szCs w:val="32"/>
        </w:rPr>
        <w:t>7.5</w:t>
      </w:r>
      <w:r w:rsidRPr="00077DB2">
        <w:rPr>
          <w:rFonts w:ascii="仿宋" w:eastAsia="仿宋" w:hAnsi="仿宋" w:hint="eastAsia"/>
          <w:sz w:val="32"/>
          <w:szCs w:val="32"/>
        </w:rPr>
        <w:t>的地区种植 。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1</w:t>
      </w:r>
      <w:r w:rsidRPr="00077DB2">
        <w:rPr>
          <w:rFonts w:ascii="仿宋" w:eastAsia="仿宋" w:hAnsi="仿宋"/>
          <w:b/>
          <w:bCs/>
          <w:sz w:val="32"/>
          <w:szCs w:val="32"/>
        </w:rPr>
        <w:t>2.</w:t>
      </w:r>
      <w:r w:rsidRPr="00077DB2">
        <w:rPr>
          <w:rFonts w:hint="eastAsia"/>
        </w:rPr>
        <w:t xml:space="preserve"> </w:t>
      </w:r>
      <w:r w:rsidRPr="00077DB2">
        <w:rPr>
          <w:rFonts w:ascii="仿宋" w:eastAsia="仿宋" w:hAnsi="仿宋" w:cs="宋体" w:hint="eastAsia"/>
          <w:sz w:val="32"/>
          <w:szCs w:val="32"/>
        </w:rPr>
        <w:t>高山朝霞</w:t>
      </w:r>
    </w:p>
    <w:p w:rsidR="00CB1A64" w:rsidRPr="00077DB2" w:rsidRDefault="00EF5315">
      <w:pPr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树</w:t>
      </w:r>
      <w:r w:rsidRPr="00077DB2">
        <w:rPr>
          <w:rFonts w:ascii="仿宋" w:eastAsia="仿宋" w:hAnsi="仿宋" w:cs="宋体"/>
          <w:b/>
          <w:bCs/>
          <w:sz w:val="32"/>
          <w:szCs w:val="32"/>
        </w:rPr>
        <w:t xml:space="preserve"> </w:t>
      </w: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种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cs="宋体" w:hint="eastAsia"/>
          <w:sz w:val="32"/>
          <w:szCs w:val="32"/>
        </w:rPr>
        <w:t>月季</w:t>
      </w:r>
    </w:p>
    <w:p w:rsidR="00CB1A64" w:rsidRPr="00077DB2" w:rsidRDefault="00EF5315">
      <w:pPr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学 名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Times New Roman" w:eastAsia="仿宋" w:hAnsi="Times New Roman"/>
          <w:i/>
          <w:iCs/>
          <w:sz w:val="32"/>
          <w:szCs w:val="32"/>
          <w:shd w:val="clear" w:color="auto" w:fill="FFFFFF"/>
        </w:rPr>
        <w:t xml:space="preserve">Rosa </w:t>
      </w:r>
      <w:proofErr w:type="spellStart"/>
      <w:r w:rsidRPr="00077DB2">
        <w:rPr>
          <w:rFonts w:ascii="Times New Roman" w:eastAsia="仿宋" w:hAnsi="Times New Roman"/>
          <w:i/>
          <w:iCs/>
          <w:sz w:val="32"/>
          <w:szCs w:val="32"/>
          <w:shd w:val="clear" w:color="auto" w:fill="FFFFFF"/>
        </w:rPr>
        <w:t>hybrida</w:t>
      </w:r>
      <w:r w:rsidRPr="00077DB2">
        <w:rPr>
          <w:rFonts w:ascii="Times New Roman" w:eastAsia="仿宋" w:hAnsi="Times New Roman"/>
          <w:iCs/>
          <w:sz w:val="32"/>
          <w:szCs w:val="32"/>
          <w:shd w:val="clear" w:color="auto" w:fill="FFFFFF"/>
        </w:rPr>
        <w:t>'Mountain</w:t>
      </w:r>
      <w:proofErr w:type="spellEnd"/>
      <w:r w:rsidRPr="00077DB2">
        <w:rPr>
          <w:rFonts w:ascii="Times New Roman" w:eastAsia="仿宋" w:hAnsi="Times New Roman"/>
          <w:iCs/>
          <w:sz w:val="32"/>
          <w:szCs w:val="32"/>
          <w:shd w:val="clear" w:color="auto" w:fill="FFFFFF"/>
        </w:rPr>
        <w:t xml:space="preserve"> sunrise'</w:t>
      </w:r>
    </w:p>
    <w:p w:rsidR="00CB1A64" w:rsidRPr="00077DB2" w:rsidRDefault="00EF5315">
      <w:pPr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lastRenderedPageBreak/>
        <w:t>类 别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cs="宋体" w:hint="eastAsia"/>
          <w:sz w:val="32"/>
          <w:szCs w:val="32"/>
        </w:rPr>
        <w:t>无性系（SC）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sz w:val="32"/>
          <w:szCs w:val="32"/>
        </w:rPr>
        <w:t>通过类别</w:t>
      </w:r>
      <w:r w:rsidRPr="00077DB2">
        <w:rPr>
          <w:rFonts w:ascii="仿宋" w:eastAsia="仿宋" w:hAnsi="仿宋"/>
          <w:b/>
          <w:sz w:val="32"/>
          <w:szCs w:val="32"/>
        </w:rPr>
        <w:t>：</w:t>
      </w:r>
      <w:r w:rsidRPr="00077DB2">
        <w:rPr>
          <w:rFonts w:ascii="仿宋" w:eastAsia="仿宋" w:hAnsi="仿宋"/>
          <w:sz w:val="32"/>
          <w:szCs w:val="32"/>
        </w:rPr>
        <w:t>审定</w:t>
      </w:r>
    </w:p>
    <w:p w:rsidR="00CB1A64" w:rsidRPr="00077DB2" w:rsidRDefault="00EF5315">
      <w:pPr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编 号：</w:t>
      </w:r>
      <w:r w:rsidRPr="00077DB2">
        <w:rPr>
          <w:rFonts w:ascii="仿宋" w:eastAsia="仿宋" w:hAnsi="仿宋" w:hint="eastAsia"/>
          <w:sz w:val="32"/>
          <w:szCs w:val="32"/>
        </w:rPr>
        <w:t>吉S-SC-</w:t>
      </w:r>
      <w:r w:rsidRPr="00077DB2">
        <w:rPr>
          <w:rFonts w:ascii="仿宋" w:eastAsia="仿宋" w:hAnsi="仿宋"/>
          <w:sz w:val="32"/>
          <w:szCs w:val="32"/>
        </w:rPr>
        <w:t>RH</w:t>
      </w:r>
      <w:r w:rsidRPr="00077DB2">
        <w:rPr>
          <w:rFonts w:ascii="仿宋" w:eastAsia="仿宋" w:hAnsi="仿宋" w:hint="eastAsia"/>
          <w:sz w:val="32"/>
          <w:szCs w:val="32"/>
        </w:rPr>
        <w:t>-</w:t>
      </w:r>
      <w:r w:rsidRPr="00077DB2">
        <w:rPr>
          <w:rFonts w:ascii="仿宋" w:eastAsia="仿宋" w:hAnsi="仿宋"/>
          <w:sz w:val="32"/>
          <w:szCs w:val="32"/>
        </w:rPr>
        <w:t>012</w:t>
      </w:r>
      <w:r w:rsidRPr="00077DB2">
        <w:rPr>
          <w:rFonts w:ascii="仿宋" w:eastAsia="仿宋" w:hAnsi="仿宋" w:hint="eastAsia"/>
          <w:sz w:val="32"/>
          <w:szCs w:val="32"/>
        </w:rPr>
        <w:t>-202</w:t>
      </w:r>
      <w:r w:rsidRPr="00077DB2">
        <w:rPr>
          <w:rFonts w:ascii="仿宋" w:eastAsia="仿宋" w:hAnsi="仿宋"/>
          <w:sz w:val="32"/>
          <w:szCs w:val="32"/>
        </w:rPr>
        <w:t>4</w:t>
      </w:r>
    </w:p>
    <w:p w:rsidR="00CB1A64" w:rsidRPr="00077DB2" w:rsidRDefault="00EF5315">
      <w:pPr>
        <w:ind w:left="1285" w:hangingChars="400" w:hanging="1285"/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申请人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cs="宋体" w:hint="eastAsia"/>
          <w:sz w:val="32"/>
          <w:szCs w:val="32"/>
        </w:rPr>
        <w:t>吉林省林业科学研究院（吉林省林业生物防治中心站）</w:t>
      </w:r>
    </w:p>
    <w:p w:rsidR="00CB1A64" w:rsidRPr="00077DB2" w:rsidRDefault="00EF5315">
      <w:pPr>
        <w:ind w:left="1285" w:hangingChars="400" w:hanging="1285"/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选育人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cs="宋体"/>
          <w:sz w:val="32"/>
          <w:szCs w:val="32"/>
        </w:rPr>
        <w:t>陈思羽、陈士刚、李立梅、徐新、杨帆、金桂香、吕梦燕、张立民、陈云国、任军、卞大伟、果</w:t>
      </w:r>
      <w:proofErr w:type="gramStart"/>
      <w:r w:rsidRPr="00077DB2">
        <w:rPr>
          <w:rFonts w:ascii="仿宋" w:eastAsia="仿宋" w:hAnsi="仿宋" w:cs="宋体"/>
          <w:sz w:val="32"/>
          <w:szCs w:val="32"/>
        </w:rPr>
        <w:t>磊</w:t>
      </w:r>
      <w:proofErr w:type="gramEnd"/>
      <w:r w:rsidRPr="00077DB2">
        <w:rPr>
          <w:rFonts w:ascii="仿宋" w:eastAsia="仿宋" w:hAnsi="仿宋" w:cs="宋体"/>
          <w:sz w:val="32"/>
          <w:szCs w:val="32"/>
        </w:rPr>
        <w:t xml:space="preserve">  </w:t>
      </w:r>
    </w:p>
    <w:p w:rsidR="00CB1A64" w:rsidRPr="00077DB2" w:rsidRDefault="00EF5315">
      <w:pPr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品种特性</w:t>
      </w:r>
    </w:p>
    <w:p w:rsidR="00CB1A64" w:rsidRPr="00077DB2" w:rsidRDefault="00EF5315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/>
          <w:sz w:val="32"/>
          <w:szCs w:val="32"/>
        </w:rPr>
        <w:t>具有直立的株型和较为茂密的分枝，花朵粉色，植株高达 1.1～</w:t>
      </w:r>
      <w:r w:rsidR="00E33868" w:rsidRPr="00077DB2">
        <w:rPr>
          <w:rFonts w:ascii="仿宋" w:eastAsia="仿宋" w:hAnsi="仿宋" w:cs="宋体"/>
          <w:sz w:val="32"/>
          <w:szCs w:val="32"/>
        </w:rPr>
        <w:t>1.8</w:t>
      </w:r>
      <w:r w:rsidRPr="00077DB2">
        <w:rPr>
          <w:rFonts w:ascii="仿宋" w:eastAsia="仿宋" w:hAnsi="仿宋" w:cs="宋体"/>
          <w:sz w:val="32"/>
          <w:szCs w:val="32"/>
        </w:rPr>
        <w:t>米以上，花朵直径达</w:t>
      </w:r>
      <w:r w:rsidR="00E33868" w:rsidRPr="00077DB2">
        <w:rPr>
          <w:rFonts w:ascii="仿宋" w:eastAsia="仿宋" w:hAnsi="仿宋" w:cs="宋体"/>
          <w:sz w:val="32"/>
          <w:szCs w:val="32"/>
        </w:rPr>
        <w:t xml:space="preserve"> 8～12cm</w:t>
      </w:r>
      <w:r w:rsidRPr="00077DB2">
        <w:rPr>
          <w:rFonts w:ascii="仿宋" w:eastAsia="仿宋" w:hAnsi="仿宋" w:cs="宋体"/>
          <w:sz w:val="32"/>
          <w:szCs w:val="32"/>
        </w:rPr>
        <w:t>以上，花香芬芳。自然花期长，自每年</w:t>
      </w:r>
      <w:r w:rsidR="00E33868" w:rsidRPr="00077DB2">
        <w:rPr>
          <w:rFonts w:ascii="仿宋" w:eastAsia="仿宋" w:hAnsi="仿宋" w:cs="宋体"/>
          <w:sz w:val="32"/>
          <w:szCs w:val="32"/>
        </w:rPr>
        <w:t>5</w:t>
      </w:r>
      <w:r w:rsidRPr="00077DB2">
        <w:rPr>
          <w:rFonts w:ascii="仿宋" w:eastAsia="仿宋" w:hAnsi="仿宋" w:cs="宋体"/>
          <w:sz w:val="32"/>
          <w:szCs w:val="32"/>
        </w:rPr>
        <w:t>月下旬至</w:t>
      </w:r>
      <w:r w:rsidR="00E33868" w:rsidRPr="00077DB2">
        <w:rPr>
          <w:rFonts w:ascii="仿宋" w:eastAsia="仿宋" w:hAnsi="仿宋" w:cs="宋体"/>
          <w:sz w:val="32"/>
          <w:szCs w:val="32"/>
        </w:rPr>
        <w:t xml:space="preserve"> 9</w:t>
      </w:r>
      <w:r w:rsidRPr="00077DB2">
        <w:rPr>
          <w:rFonts w:ascii="仿宋" w:eastAsia="仿宋" w:hAnsi="仿宋" w:cs="宋体"/>
          <w:sz w:val="32"/>
          <w:szCs w:val="32"/>
        </w:rPr>
        <w:t>月中下旬，耐干旱，抗寒性强，耐轻度盐碱，适应性强。</w:t>
      </w:r>
    </w:p>
    <w:p w:rsidR="00CB1A64" w:rsidRPr="00077DB2" w:rsidRDefault="00EF5315">
      <w:pPr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主要用途</w:t>
      </w:r>
    </w:p>
    <w:p w:rsidR="00CB1A64" w:rsidRPr="00077DB2" w:rsidRDefault="00EF5315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sz w:val="32"/>
          <w:szCs w:val="32"/>
        </w:rPr>
        <w:t>适合在</w:t>
      </w:r>
      <w:r w:rsidRPr="00077DB2">
        <w:rPr>
          <w:rFonts w:ascii="仿宋" w:eastAsia="仿宋" w:hAnsi="仿宋" w:cs="宋体"/>
          <w:sz w:val="32"/>
          <w:szCs w:val="32"/>
        </w:rPr>
        <w:t>吉林省中</w:t>
      </w:r>
      <w:r w:rsidRPr="00077DB2">
        <w:rPr>
          <w:rFonts w:ascii="仿宋" w:eastAsia="仿宋" w:hAnsi="仿宋" w:cs="宋体" w:hint="eastAsia"/>
          <w:sz w:val="32"/>
          <w:szCs w:val="32"/>
        </w:rPr>
        <w:t>、</w:t>
      </w:r>
      <w:r w:rsidRPr="00077DB2">
        <w:rPr>
          <w:rFonts w:ascii="仿宋" w:eastAsia="仿宋" w:hAnsi="仿宋" w:cs="宋体"/>
          <w:sz w:val="32"/>
          <w:szCs w:val="32"/>
        </w:rPr>
        <w:t>东</w:t>
      </w:r>
      <w:r w:rsidRPr="00077DB2">
        <w:rPr>
          <w:rFonts w:ascii="仿宋" w:eastAsia="仿宋" w:hAnsi="仿宋" w:cs="宋体" w:hint="eastAsia"/>
          <w:sz w:val="32"/>
          <w:szCs w:val="32"/>
        </w:rPr>
        <w:t>、</w:t>
      </w:r>
      <w:r w:rsidRPr="00077DB2">
        <w:rPr>
          <w:rFonts w:ascii="仿宋" w:eastAsia="仿宋" w:hAnsi="仿宋" w:cs="宋体"/>
          <w:sz w:val="32"/>
          <w:szCs w:val="32"/>
        </w:rPr>
        <w:t>西部地区的城乡园林绿化和生态环境建设中推广应用。</w:t>
      </w:r>
    </w:p>
    <w:p w:rsidR="00CB1A64" w:rsidRPr="00077DB2" w:rsidRDefault="00EF5315">
      <w:pPr>
        <w:rPr>
          <w:rFonts w:ascii="仿宋" w:eastAsia="仿宋" w:hAnsi="仿宋" w:cs="Courier New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栽培技术要点</w:t>
      </w:r>
      <w:bookmarkStart w:id="0" w:name="_Hlk138226447"/>
    </w:p>
    <w:bookmarkEnd w:id="0"/>
    <w:p w:rsidR="00CB1A64" w:rsidRPr="00077DB2" w:rsidRDefault="00EF5315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/>
          <w:sz w:val="32"/>
          <w:szCs w:val="32"/>
        </w:rPr>
        <w:t>选用肥沃、疏松、排水良好的微酸性土壤；春季种植为宜；每次浇水要浇透；定期施肥； 及时修剪弱枝残枝，花后及时剪去残花，促进新枝萌发和开花；预防白粉病。</w:t>
      </w:r>
    </w:p>
    <w:p w:rsidR="00CB1A64" w:rsidRPr="00077DB2" w:rsidRDefault="00EF5315">
      <w:pPr>
        <w:rPr>
          <w:rFonts w:ascii="仿宋" w:eastAsia="仿宋" w:hAnsi="仿宋" w:cs="宋体"/>
          <w:b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sz w:val="32"/>
          <w:szCs w:val="32"/>
        </w:rPr>
        <w:t>适宜种植范围</w:t>
      </w:r>
      <w:bookmarkStart w:id="1" w:name="_Hlk138221766"/>
    </w:p>
    <w:bookmarkEnd w:id="1"/>
    <w:p w:rsidR="00CB1A64" w:rsidRPr="00077DB2" w:rsidRDefault="00EF5315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/>
          <w:sz w:val="32"/>
          <w:szCs w:val="32"/>
        </w:rPr>
        <w:t>在吉林省中部</w:t>
      </w:r>
      <w:r w:rsidRPr="00077DB2">
        <w:rPr>
          <w:rFonts w:ascii="仿宋" w:eastAsia="仿宋" w:hAnsi="仿宋" w:cs="宋体" w:hint="eastAsia"/>
          <w:sz w:val="32"/>
          <w:szCs w:val="32"/>
        </w:rPr>
        <w:t>、</w:t>
      </w:r>
      <w:r w:rsidRPr="00077DB2">
        <w:rPr>
          <w:rFonts w:ascii="仿宋" w:eastAsia="仿宋" w:hAnsi="仿宋" w:cs="宋体"/>
          <w:sz w:val="32"/>
          <w:szCs w:val="32"/>
        </w:rPr>
        <w:t>西部海拔150～350米，疏松、微酸性且富含有机质的暗棕壤为宜可露地栽植</w:t>
      </w:r>
      <w:r w:rsidR="00E33868" w:rsidRPr="00077DB2">
        <w:rPr>
          <w:rFonts w:ascii="仿宋" w:eastAsia="仿宋" w:hAnsi="仿宋" w:cs="宋体"/>
          <w:sz w:val="32"/>
          <w:szCs w:val="32"/>
        </w:rPr>
        <w:t>。</w:t>
      </w:r>
    </w:p>
    <w:p w:rsidR="00CB1A64" w:rsidRPr="00077DB2" w:rsidRDefault="00EF5315">
      <w:pPr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sz w:val="32"/>
          <w:szCs w:val="32"/>
        </w:rPr>
        <w:lastRenderedPageBreak/>
        <w:t>1</w:t>
      </w:r>
      <w:r w:rsidRPr="00077DB2">
        <w:rPr>
          <w:rFonts w:ascii="仿宋" w:eastAsia="仿宋" w:hAnsi="仿宋" w:cs="宋体"/>
          <w:b/>
          <w:sz w:val="32"/>
          <w:szCs w:val="32"/>
        </w:rPr>
        <w:t>3.</w:t>
      </w:r>
      <w:r w:rsidRPr="00077DB2">
        <w:rPr>
          <w:rFonts w:ascii="仿宋" w:eastAsia="仿宋" w:hAnsi="仿宋" w:cs="宋体" w:hint="eastAsia"/>
          <w:sz w:val="32"/>
          <w:szCs w:val="32"/>
        </w:rPr>
        <w:t xml:space="preserve"> 高山圣火</w:t>
      </w:r>
    </w:p>
    <w:p w:rsidR="00CB1A64" w:rsidRPr="00077DB2" w:rsidRDefault="00EF5315">
      <w:pPr>
        <w:rPr>
          <w:rFonts w:ascii="仿宋" w:eastAsia="仿宋" w:hAnsi="仿宋" w:cs="Courier New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树 种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cs="Courier New" w:hint="eastAsia"/>
          <w:sz w:val="32"/>
          <w:szCs w:val="32"/>
        </w:rPr>
        <w:t>月季</w:t>
      </w:r>
    </w:p>
    <w:p w:rsidR="00CB1A64" w:rsidRPr="00077DB2" w:rsidRDefault="00EF5315">
      <w:pPr>
        <w:rPr>
          <w:rFonts w:ascii="Times New Roman" w:eastAsia="仿宋" w:hAnsi="Times New Roman"/>
          <w:i/>
          <w:iCs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学 名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Times New Roman" w:eastAsia="仿宋" w:hAnsi="Times New Roman"/>
          <w:i/>
          <w:iCs/>
          <w:sz w:val="32"/>
          <w:szCs w:val="32"/>
        </w:rPr>
        <w:t xml:space="preserve">Rosa </w:t>
      </w:r>
      <w:proofErr w:type="spellStart"/>
      <w:r w:rsidRPr="00077DB2">
        <w:rPr>
          <w:rFonts w:ascii="Times New Roman" w:eastAsia="仿宋" w:hAnsi="Times New Roman"/>
          <w:i/>
          <w:iCs/>
          <w:sz w:val="32"/>
          <w:szCs w:val="32"/>
        </w:rPr>
        <w:t>hybrida</w:t>
      </w:r>
      <w:r w:rsidRPr="00077DB2">
        <w:rPr>
          <w:rFonts w:ascii="Times New Roman" w:eastAsia="仿宋" w:hAnsi="Times New Roman"/>
          <w:iCs/>
          <w:sz w:val="32"/>
          <w:szCs w:val="32"/>
        </w:rPr>
        <w:t>'Alpine</w:t>
      </w:r>
      <w:proofErr w:type="spellEnd"/>
      <w:r w:rsidRPr="00077DB2">
        <w:rPr>
          <w:rFonts w:ascii="Times New Roman" w:eastAsia="仿宋" w:hAnsi="Times New Roman"/>
          <w:iCs/>
          <w:sz w:val="32"/>
          <w:szCs w:val="32"/>
        </w:rPr>
        <w:t xml:space="preserve"> flame'</w:t>
      </w:r>
    </w:p>
    <w:p w:rsidR="00CB1A64" w:rsidRPr="00077DB2" w:rsidRDefault="00EF5315">
      <w:pPr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类 别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cs="宋体" w:hint="eastAsia"/>
          <w:sz w:val="32"/>
          <w:szCs w:val="32"/>
        </w:rPr>
        <w:t>无性系（SC）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sz w:val="32"/>
          <w:szCs w:val="32"/>
        </w:rPr>
        <w:t>通过类别</w:t>
      </w:r>
      <w:r w:rsidRPr="00077DB2">
        <w:rPr>
          <w:rFonts w:ascii="仿宋" w:eastAsia="仿宋" w:hAnsi="仿宋"/>
          <w:b/>
          <w:sz w:val="32"/>
          <w:szCs w:val="32"/>
        </w:rPr>
        <w:t>：</w:t>
      </w:r>
      <w:r w:rsidRPr="00077DB2">
        <w:rPr>
          <w:rFonts w:ascii="仿宋" w:eastAsia="仿宋" w:hAnsi="仿宋"/>
          <w:sz w:val="32"/>
          <w:szCs w:val="32"/>
        </w:rPr>
        <w:t>审定</w:t>
      </w:r>
    </w:p>
    <w:p w:rsidR="00CB1A64" w:rsidRPr="00077DB2" w:rsidRDefault="00EF5315">
      <w:pPr>
        <w:rPr>
          <w:rFonts w:ascii="仿宋" w:eastAsia="仿宋" w:hAnsi="仿宋" w:cs="Courier New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编 号：</w:t>
      </w:r>
      <w:r w:rsidRPr="00077DB2">
        <w:rPr>
          <w:rFonts w:ascii="仿宋" w:eastAsia="仿宋" w:hAnsi="仿宋" w:hint="eastAsia"/>
          <w:sz w:val="32"/>
          <w:szCs w:val="32"/>
        </w:rPr>
        <w:t>吉S-SC-</w:t>
      </w:r>
      <w:r w:rsidRPr="00077DB2">
        <w:rPr>
          <w:rFonts w:ascii="仿宋" w:eastAsia="仿宋" w:hAnsi="仿宋"/>
          <w:sz w:val="32"/>
          <w:szCs w:val="32"/>
        </w:rPr>
        <w:t>RHY</w:t>
      </w:r>
      <w:r w:rsidRPr="00077DB2">
        <w:rPr>
          <w:rFonts w:ascii="仿宋" w:eastAsia="仿宋" w:hAnsi="仿宋" w:hint="eastAsia"/>
          <w:sz w:val="32"/>
          <w:szCs w:val="32"/>
        </w:rPr>
        <w:t>-</w:t>
      </w:r>
      <w:r w:rsidRPr="00077DB2">
        <w:rPr>
          <w:rFonts w:ascii="仿宋" w:eastAsia="仿宋" w:hAnsi="仿宋"/>
          <w:sz w:val="32"/>
          <w:szCs w:val="32"/>
        </w:rPr>
        <w:t>013</w:t>
      </w:r>
      <w:r w:rsidRPr="00077DB2">
        <w:rPr>
          <w:rFonts w:ascii="仿宋" w:eastAsia="仿宋" w:hAnsi="仿宋" w:hint="eastAsia"/>
          <w:sz w:val="32"/>
          <w:szCs w:val="32"/>
        </w:rPr>
        <w:t>-202</w:t>
      </w:r>
      <w:r w:rsidRPr="00077DB2">
        <w:rPr>
          <w:rFonts w:ascii="仿宋" w:eastAsia="仿宋" w:hAnsi="仿宋"/>
          <w:sz w:val="32"/>
          <w:szCs w:val="32"/>
        </w:rPr>
        <w:t>4</w:t>
      </w:r>
    </w:p>
    <w:p w:rsidR="00CB1A64" w:rsidRPr="00077DB2" w:rsidRDefault="00EF5315">
      <w:pPr>
        <w:ind w:left="1285" w:hangingChars="400" w:hanging="1285"/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Courier New" w:hint="eastAsia"/>
          <w:b/>
          <w:bCs/>
          <w:sz w:val="32"/>
          <w:szCs w:val="32"/>
        </w:rPr>
        <w:t>申请人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cs="宋体" w:hint="eastAsia"/>
          <w:sz w:val="32"/>
          <w:szCs w:val="32"/>
        </w:rPr>
        <w:t>吉林省林业科学研究院（吉林省林业生物防治中心站）</w:t>
      </w:r>
    </w:p>
    <w:p w:rsidR="00CB1A64" w:rsidRPr="00077DB2" w:rsidRDefault="00EF5315">
      <w:pPr>
        <w:ind w:left="1285" w:hangingChars="400" w:hanging="1285"/>
        <w:rPr>
          <w:rFonts w:ascii="仿宋" w:eastAsia="仿宋" w:hAnsi="仿宋" w:cs="Courier New"/>
          <w:sz w:val="32"/>
          <w:szCs w:val="32"/>
        </w:rPr>
      </w:pPr>
      <w:r w:rsidRPr="00077DB2">
        <w:rPr>
          <w:rFonts w:ascii="仿宋" w:eastAsia="仿宋" w:hAnsi="仿宋" w:cs="Courier New" w:hint="eastAsia"/>
          <w:b/>
          <w:bCs/>
          <w:sz w:val="32"/>
          <w:szCs w:val="32"/>
        </w:rPr>
        <w:t>选育人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cs="Courier New"/>
          <w:sz w:val="32"/>
          <w:szCs w:val="32"/>
        </w:rPr>
        <w:t>陈思羽、陈士刚、李立梅、徐新、杨帆、金桂香、吕梦燕、张立民、陈云国、任军、卞大伟、果</w:t>
      </w:r>
      <w:proofErr w:type="gramStart"/>
      <w:r w:rsidRPr="00077DB2">
        <w:rPr>
          <w:rFonts w:ascii="仿宋" w:eastAsia="仿宋" w:hAnsi="仿宋" w:cs="Courier New"/>
          <w:sz w:val="32"/>
          <w:szCs w:val="32"/>
        </w:rPr>
        <w:t>磊</w:t>
      </w:r>
      <w:proofErr w:type="gramEnd"/>
      <w:r w:rsidRPr="00077DB2">
        <w:rPr>
          <w:rFonts w:ascii="仿宋" w:eastAsia="仿宋" w:hAnsi="仿宋" w:cs="Courier New"/>
          <w:sz w:val="32"/>
          <w:szCs w:val="32"/>
        </w:rPr>
        <w:t xml:space="preserve">  </w:t>
      </w:r>
    </w:p>
    <w:p w:rsidR="00CB1A64" w:rsidRPr="00077DB2" w:rsidRDefault="00EF5315">
      <w:pPr>
        <w:rPr>
          <w:rFonts w:ascii="仿宋" w:eastAsia="仿宋" w:hAnsi="仿宋" w:cs="Courier New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品种特性</w:t>
      </w:r>
    </w:p>
    <w:p w:rsidR="00CB1A64" w:rsidRPr="00077DB2" w:rsidRDefault="00EF5315">
      <w:pPr>
        <w:ind w:firstLineChars="200" w:firstLine="640"/>
        <w:rPr>
          <w:rFonts w:ascii="仿宋" w:eastAsia="仿宋" w:hAnsi="仿宋" w:cs="Courier New"/>
          <w:sz w:val="32"/>
          <w:szCs w:val="32"/>
        </w:rPr>
      </w:pPr>
      <w:r w:rsidRPr="00077DB2">
        <w:rPr>
          <w:rFonts w:ascii="仿宋" w:eastAsia="仿宋" w:hAnsi="仿宋" w:cs="Courier New"/>
          <w:sz w:val="32"/>
          <w:szCs w:val="32"/>
        </w:rPr>
        <w:t>具有直立的株型和较为茂密的分枝，花朵粉色，植株高达 1.1～1.8 米以上，花朵直径达</w:t>
      </w:r>
      <w:r w:rsidR="00E33868" w:rsidRPr="00077DB2">
        <w:rPr>
          <w:rFonts w:ascii="仿宋" w:eastAsia="仿宋" w:hAnsi="仿宋" w:cs="Courier New"/>
          <w:sz w:val="32"/>
          <w:szCs w:val="32"/>
        </w:rPr>
        <w:t xml:space="preserve"> 8～12cm</w:t>
      </w:r>
      <w:r w:rsidRPr="00077DB2">
        <w:rPr>
          <w:rFonts w:ascii="仿宋" w:eastAsia="仿宋" w:hAnsi="仿宋" w:cs="Courier New"/>
          <w:sz w:val="32"/>
          <w:szCs w:val="32"/>
        </w:rPr>
        <w:t>以上，花香芬芳。 自然花期长，观赏性强；耐干旱，抗寒性强，耐轻度盐碱，适应性强。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主要用途</w:t>
      </w:r>
    </w:p>
    <w:p w:rsidR="00CB1A64" w:rsidRPr="00077DB2" w:rsidRDefault="00EF5315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sz w:val="32"/>
          <w:szCs w:val="32"/>
        </w:rPr>
        <w:t>适合在</w:t>
      </w:r>
      <w:r w:rsidRPr="00077DB2">
        <w:rPr>
          <w:rFonts w:ascii="仿宋" w:eastAsia="仿宋" w:hAnsi="仿宋" w:cs="宋体"/>
          <w:sz w:val="32"/>
          <w:szCs w:val="32"/>
        </w:rPr>
        <w:t>吉林省中</w:t>
      </w:r>
      <w:r w:rsidRPr="00077DB2">
        <w:rPr>
          <w:rFonts w:ascii="仿宋" w:eastAsia="仿宋" w:hAnsi="仿宋" w:cs="宋体" w:hint="eastAsia"/>
          <w:sz w:val="32"/>
          <w:szCs w:val="32"/>
        </w:rPr>
        <w:t>、</w:t>
      </w:r>
      <w:r w:rsidRPr="00077DB2">
        <w:rPr>
          <w:rFonts w:ascii="仿宋" w:eastAsia="仿宋" w:hAnsi="仿宋" w:cs="宋体"/>
          <w:sz w:val="32"/>
          <w:szCs w:val="32"/>
        </w:rPr>
        <w:t>东</w:t>
      </w:r>
      <w:r w:rsidRPr="00077DB2">
        <w:rPr>
          <w:rFonts w:ascii="仿宋" w:eastAsia="仿宋" w:hAnsi="仿宋" w:cs="宋体" w:hint="eastAsia"/>
          <w:sz w:val="32"/>
          <w:szCs w:val="32"/>
        </w:rPr>
        <w:t>、</w:t>
      </w:r>
      <w:r w:rsidRPr="00077DB2">
        <w:rPr>
          <w:rFonts w:ascii="仿宋" w:eastAsia="仿宋" w:hAnsi="仿宋" w:cs="宋体"/>
          <w:sz w:val="32"/>
          <w:szCs w:val="32"/>
        </w:rPr>
        <w:t>西部地区的城乡园林绿化和生态环境建设中推广应用。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栽培技术要点</w:t>
      </w:r>
    </w:p>
    <w:p w:rsidR="00CB1A64" w:rsidRPr="00077DB2" w:rsidRDefault="00EF5315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/>
          <w:sz w:val="32"/>
          <w:szCs w:val="32"/>
        </w:rPr>
        <w:t>选用肥沃、疏松、排水良好的微酸性土壤；春季种植为宜；每次浇水要浇透；定期施肥； 及时修剪弱枝残枝，花后及时剪去残花，促进新枝萌发和开花；预防白粉病。</w:t>
      </w:r>
    </w:p>
    <w:p w:rsidR="00CB1A64" w:rsidRPr="00077DB2" w:rsidRDefault="00EF5315">
      <w:pPr>
        <w:rPr>
          <w:rFonts w:ascii="仿宋" w:eastAsia="仿宋" w:hAnsi="仿宋" w:cs="宋体"/>
          <w:b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sz w:val="32"/>
          <w:szCs w:val="32"/>
        </w:rPr>
        <w:lastRenderedPageBreak/>
        <w:t>适宜种植范围</w:t>
      </w:r>
    </w:p>
    <w:p w:rsidR="00CB1A64" w:rsidRPr="00077DB2" w:rsidRDefault="00EF5315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/>
          <w:sz w:val="32"/>
          <w:szCs w:val="32"/>
        </w:rPr>
        <w:t>在吉林省中部长春市、吉林省西部镇赉县和吉林省西部靖宇县均可露地栽植。海拔150～350米，疏松、微酸性且富含有机质的暗棕壤为宜。</w:t>
      </w:r>
    </w:p>
    <w:p w:rsidR="00CB1A64" w:rsidRPr="00077DB2" w:rsidRDefault="00EF5315">
      <w:pPr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sz w:val="32"/>
          <w:szCs w:val="32"/>
        </w:rPr>
        <w:t>1</w:t>
      </w:r>
      <w:r w:rsidRPr="00077DB2">
        <w:rPr>
          <w:rFonts w:ascii="仿宋" w:eastAsia="仿宋" w:hAnsi="仿宋" w:cs="宋体"/>
          <w:b/>
          <w:sz w:val="32"/>
          <w:szCs w:val="32"/>
        </w:rPr>
        <w:t>4</w:t>
      </w:r>
      <w:r w:rsidRPr="00077DB2">
        <w:rPr>
          <w:rFonts w:ascii="仿宋" w:eastAsia="仿宋" w:hAnsi="仿宋" w:cs="宋体"/>
          <w:sz w:val="32"/>
          <w:szCs w:val="32"/>
        </w:rPr>
        <w:t>.</w:t>
      </w:r>
      <w:r w:rsidRPr="00077DB2">
        <w:rPr>
          <w:rFonts w:ascii="仿宋" w:eastAsia="仿宋" w:hAnsi="仿宋" w:cs="宋体" w:hint="eastAsia"/>
          <w:sz w:val="32"/>
          <w:szCs w:val="32"/>
        </w:rPr>
        <w:t xml:space="preserve"> 垂枝</w:t>
      </w:r>
      <w:proofErr w:type="gramStart"/>
      <w:r w:rsidRPr="00077DB2">
        <w:rPr>
          <w:rFonts w:ascii="仿宋" w:eastAsia="仿宋" w:hAnsi="仿宋" w:cs="宋体" w:hint="eastAsia"/>
          <w:sz w:val="32"/>
          <w:szCs w:val="32"/>
        </w:rPr>
        <w:t>桦</w:t>
      </w:r>
      <w:proofErr w:type="gramEnd"/>
      <w:r w:rsidRPr="00077DB2">
        <w:rPr>
          <w:rFonts w:ascii="仿宋" w:eastAsia="仿宋" w:hAnsi="仿宋" w:cs="宋体" w:hint="eastAsia"/>
          <w:sz w:val="32"/>
          <w:szCs w:val="32"/>
        </w:rPr>
        <w:t>1号</w:t>
      </w:r>
    </w:p>
    <w:p w:rsidR="00CB1A64" w:rsidRPr="00077DB2" w:rsidRDefault="00EF5315">
      <w:pPr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sz w:val="32"/>
          <w:szCs w:val="32"/>
        </w:rPr>
        <w:t>树 种</w:t>
      </w:r>
      <w:r w:rsidRPr="00077DB2">
        <w:rPr>
          <w:rFonts w:ascii="仿宋" w:eastAsia="仿宋" w:hAnsi="仿宋" w:cs="宋体"/>
          <w:b/>
          <w:sz w:val="32"/>
          <w:szCs w:val="32"/>
        </w:rPr>
        <w:t>：</w:t>
      </w:r>
      <w:r w:rsidRPr="00077DB2">
        <w:rPr>
          <w:rFonts w:ascii="仿宋" w:eastAsia="仿宋" w:hAnsi="仿宋" w:cs="宋体" w:hint="eastAsia"/>
          <w:sz w:val="32"/>
          <w:szCs w:val="32"/>
        </w:rPr>
        <w:t>欧洲白桦</w:t>
      </w:r>
    </w:p>
    <w:p w:rsidR="00CB1A64" w:rsidRPr="00077DB2" w:rsidRDefault="00EF5315">
      <w:pPr>
        <w:ind w:left="964" w:hangingChars="300" w:hanging="964"/>
        <w:rPr>
          <w:rFonts w:ascii="宋体" w:hAnsi="宋体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学 名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proofErr w:type="spellStart"/>
      <w:r w:rsidRPr="00077DB2">
        <w:rPr>
          <w:rFonts w:ascii="Times New Roman" w:hAnsi="Times New Roman"/>
          <w:i/>
          <w:iCs/>
          <w:sz w:val="32"/>
          <w:szCs w:val="32"/>
        </w:rPr>
        <w:t>Betula</w:t>
      </w:r>
      <w:proofErr w:type="spellEnd"/>
      <w:r w:rsidRPr="00077DB2">
        <w:rPr>
          <w:rFonts w:ascii="Times New Roman" w:hAnsi="Times New Roman"/>
          <w:i/>
          <w:iCs/>
          <w:sz w:val="32"/>
          <w:szCs w:val="32"/>
        </w:rPr>
        <w:t xml:space="preserve"> pendula</w:t>
      </w:r>
      <w:r w:rsidRPr="00077DB2">
        <w:rPr>
          <w:rFonts w:ascii="Times New Roman" w:hAnsi="Times New Roman"/>
          <w:iCs/>
          <w:sz w:val="32"/>
          <w:szCs w:val="32"/>
        </w:rPr>
        <w:t>‘Prostrate’No.1</w:t>
      </w:r>
      <w:r w:rsidRPr="00077DB2">
        <w:rPr>
          <w:rFonts w:ascii="Times New Roman" w:hAnsi="Times New Roman"/>
          <w:sz w:val="32"/>
          <w:szCs w:val="32"/>
        </w:rPr>
        <w:t>（</w:t>
      </w:r>
      <w:r w:rsidRPr="00077DB2">
        <w:rPr>
          <w:rFonts w:ascii="Times New Roman" w:hAnsi="Times New Roman"/>
          <w:sz w:val="32"/>
          <w:szCs w:val="32"/>
        </w:rPr>
        <w:t>Prostrate European White Birch</w:t>
      </w:r>
      <w:r w:rsidRPr="00077DB2">
        <w:rPr>
          <w:rFonts w:ascii="Times New Roman" w:hAnsi="Times New Roman"/>
          <w:sz w:val="32"/>
          <w:szCs w:val="32"/>
        </w:rPr>
        <w:t>）</w:t>
      </w:r>
    </w:p>
    <w:p w:rsidR="00CB1A64" w:rsidRPr="00077DB2" w:rsidRDefault="00EF5315">
      <w:pPr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类 别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cs="宋体" w:hint="eastAsia"/>
          <w:sz w:val="32"/>
          <w:szCs w:val="32"/>
        </w:rPr>
        <w:t>引种驯化</w:t>
      </w:r>
      <w:r w:rsidRPr="00077DB2">
        <w:rPr>
          <w:rFonts w:ascii="仿宋" w:eastAsia="仿宋" w:hAnsi="仿宋" w:cs="宋体"/>
          <w:sz w:val="32"/>
          <w:szCs w:val="32"/>
        </w:rPr>
        <w:t>品种</w:t>
      </w:r>
      <w:r w:rsidRPr="00077DB2">
        <w:rPr>
          <w:rFonts w:ascii="仿宋" w:eastAsia="仿宋" w:hAnsi="仿宋" w:cs="宋体" w:hint="eastAsia"/>
          <w:sz w:val="32"/>
          <w:szCs w:val="32"/>
        </w:rPr>
        <w:t>（</w:t>
      </w:r>
      <w:r w:rsidRPr="00077DB2">
        <w:rPr>
          <w:rFonts w:ascii="仿宋" w:eastAsia="仿宋" w:hAnsi="仿宋" w:cs="宋体"/>
          <w:sz w:val="32"/>
          <w:szCs w:val="32"/>
        </w:rPr>
        <w:t>ETS</w:t>
      </w:r>
      <w:r w:rsidRPr="00077DB2">
        <w:rPr>
          <w:rFonts w:ascii="仿宋" w:eastAsia="仿宋" w:hAnsi="仿宋" w:cs="宋体" w:hint="eastAsia"/>
          <w:sz w:val="32"/>
          <w:szCs w:val="32"/>
        </w:rPr>
        <w:t>）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sz w:val="32"/>
          <w:szCs w:val="32"/>
        </w:rPr>
        <w:t>通过类别</w:t>
      </w:r>
      <w:r w:rsidRPr="00077DB2">
        <w:rPr>
          <w:rFonts w:ascii="仿宋" w:eastAsia="仿宋" w:hAnsi="仿宋"/>
          <w:b/>
          <w:sz w:val="32"/>
          <w:szCs w:val="32"/>
        </w:rPr>
        <w:t>：</w:t>
      </w:r>
      <w:r w:rsidRPr="00077DB2">
        <w:rPr>
          <w:rFonts w:ascii="仿宋" w:eastAsia="仿宋" w:hAnsi="仿宋"/>
          <w:sz w:val="32"/>
          <w:szCs w:val="32"/>
        </w:rPr>
        <w:t>审定</w:t>
      </w:r>
    </w:p>
    <w:p w:rsidR="00CB1A64" w:rsidRPr="00077DB2" w:rsidRDefault="00EF5315">
      <w:pPr>
        <w:rPr>
          <w:rFonts w:ascii="仿宋" w:eastAsia="仿宋" w:hAnsi="仿宋" w:cs="宋体"/>
          <w:sz w:val="32"/>
          <w:szCs w:val="32"/>
          <w:shd w:val="clear" w:color="auto" w:fill="FFFFFF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编 号：</w:t>
      </w:r>
      <w:r w:rsidRPr="00077DB2">
        <w:rPr>
          <w:rFonts w:ascii="仿宋" w:eastAsia="仿宋" w:hAnsi="仿宋" w:hint="eastAsia"/>
          <w:sz w:val="32"/>
          <w:szCs w:val="32"/>
        </w:rPr>
        <w:t>吉S-</w:t>
      </w:r>
      <w:r w:rsidRPr="00077DB2">
        <w:rPr>
          <w:rFonts w:ascii="仿宋" w:eastAsia="仿宋" w:hAnsi="仿宋"/>
          <w:sz w:val="32"/>
          <w:szCs w:val="32"/>
        </w:rPr>
        <w:t>ETS</w:t>
      </w:r>
      <w:r w:rsidRPr="00077DB2">
        <w:rPr>
          <w:rFonts w:ascii="仿宋" w:eastAsia="仿宋" w:hAnsi="仿宋" w:hint="eastAsia"/>
          <w:sz w:val="32"/>
          <w:szCs w:val="32"/>
        </w:rPr>
        <w:t>-</w:t>
      </w:r>
      <w:r w:rsidRPr="00077DB2">
        <w:rPr>
          <w:rFonts w:ascii="仿宋" w:eastAsia="仿宋" w:hAnsi="仿宋"/>
          <w:sz w:val="32"/>
          <w:szCs w:val="32"/>
        </w:rPr>
        <w:t>B</w:t>
      </w:r>
      <w:r w:rsidRPr="00077DB2">
        <w:rPr>
          <w:rFonts w:ascii="仿宋" w:eastAsia="仿宋" w:hAnsi="仿宋" w:hint="eastAsia"/>
          <w:sz w:val="32"/>
          <w:szCs w:val="32"/>
        </w:rPr>
        <w:t>P-</w:t>
      </w:r>
      <w:r w:rsidRPr="00077DB2">
        <w:rPr>
          <w:rFonts w:ascii="仿宋" w:eastAsia="仿宋" w:hAnsi="仿宋"/>
          <w:sz w:val="32"/>
          <w:szCs w:val="32"/>
        </w:rPr>
        <w:t>014</w:t>
      </w:r>
      <w:r w:rsidRPr="00077DB2">
        <w:rPr>
          <w:rFonts w:ascii="仿宋" w:eastAsia="仿宋" w:hAnsi="仿宋" w:hint="eastAsia"/>
          <w:sz w:val="32"/>
          <w:szCs w:val="32"/>
        </w:rPr>
        <w:t>-202</w:t>
      </w:r>
      <w:r w:rsidRPr="00077DB2">
        <w:rPr>
          <w:rFonts w:ascii="仿宋" w:eastAsia="仿宋" w:hAnsi="仿宋"/>
          <w:sz w:val="32"/>
          <w:szCs w:val="32"/>
        </w:rPr>
        <w:t>4</w:t>
      </w:r>
    </w:p>
    <w:p w:rsidR="00CB1A64" w:rsidRPr="00077DB2" w:rsidRDefault="00EF5315">
      <w:pPr>
        <w:ind w:left="1285" w:hangingChars="400" w:hanging="1285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申请人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hint="eastAsia"/>
          <w:sz w:val="32"/>
          <w:szCs w:val="32"/>
        </w:rPr>
        <w:t>吉林省林业科学研究院（吉林省林业生物防治中心站）</w:t>
      </w:r>
    </w:p>
    <w:p w:rsidR="00CB1A64" w:rsidRPr="00077DB2" w:rsidRDefault="00EF5315">
      <w:pPr>
        <w:ind w:left="1285" w:hangingChars="400" w:hanging="1285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选育人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hint="eastAsia"/>
          <w:sz w:val="32"/>
          <w:szCs w:val="32"/>
        </w:rPr>
        <w:t>陶晶、陈士刚、秦彩云、陈思羽、王聪慧、徐新、田强、林广宇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品种特性</w:t>
      </w:r>
    </w:p>
    <w:p w:rsidR="00CB1A64" w:rsidRPr="00077DB2" w:rsidRDefault="00EF5315">
      <w:pPr>
        <w:ind w:firstLineChars="200" w:firstLine="640"/>
        <w:rPr>
          <w:rFonts w:ascii="仿宋" w:eastAsia="仿宋" w:hAnsi="仿宋" w:cs="Courier New"/>
          <w:sz w:val="32"/>
          <w:szCs w:val="32"/>
        </w:rPr>
      </w:pPr>
      <w:r w:rsidRPr="00077DB2">
        <w:rPr>
          <w:rFonts w:ascii="仿宋" w:eastAsia="仿宋" w:hAnsi="仿宋" w:cs="Courier New"/>
          <w:sz w:val="32"/>
          <w:szCs w:val="32"/>
        </w:rPr>
        <w:t>阳性树种</w:t>
      </w:r>
      <w:r w:rsidRPr="00077DB2">
        <w:rPr>
          <w:rFonts w:ascii="仿宋" w:eastAsia="仿宋" w:hAnsi="仿宋" w:cs="Courier New" w:hint="eastAsia"/>
          <w:sz w:val="32"/>
          <w:szCs w:val="32"/>
        </w:rPr>
        <w:t>、速生、不耐庇荫、根系发达</w:t>
      </w:r>
      <w:r w:rsidRPr="00077DB2">
        <w:rPr>
          <w:rFonts w:ascii="仿宋" w:eastAsia="仿宋" w:hAnsi="仿宋" w:cs="Courier New"/>
          <w:sz w:val="32"/>
          <w:szCs w:val="32"/>
        </w:rPr>
        <w:t>，抗</w:t>
      </w:r>
      <w:r w:rsidRPr="00077DB2">
        <w:rPr>
          <w:rFonts w:ascii="仿宋" w:eastAsia="仿宋" w:hAnsi="仿宋" w:cs="Courier New" w:hint="eastAsia"/>
          <w:sz w:val="32"/>
          <w:szCs w:val="32"/>
        </w:rPr>
        <w:t>逆</w:t>
      </w:r>
      <w:r w:rsidRPr="00077DB2">
        <w:rPr>
          <w:rFonts w:ascii="仿宋" w:eastAsia="仿宋" w:hAnsi="仿宋" w:cs="Courier New"/>
          <w:sz w:val="32"/>
          <w:szCs w:val="32"/>
        </w:rPr>
        <w:t>性强</w:t>
      </w:r>
      <w:r w:rsidRPr="00077DB2">
        <w:rPr>
          <w:rFonts w:ascii="仿宋" w:eastAsia="仿宋" w:hAnsi="仿宋" w:cs="Courier New" w:hint="eastAsia"/>
          <w:sz w:val="32"/>
          <w:szCs w:val="32"/>
        </w:rPr>
        <w:t>、耐寒，耐寒极限</w:t>
      </w:r>
      <w:r w:rsidRPr="00077DB2">
        <w:rPr>
          <w:rFonts w:ascii="仿宋" w:eastAsia="仿宋" w:hAnsi="仿宋" w:cs="Courier New"/>
          <w:sz w:val="32"/>
          <w:szCs w:val="32"/>
        </w:rPr>
        <w:t>-40～-45℃</w:t>
      </w:r>
      <w:r w:rsidRPr="00077DB2">
        <w:rPr>
          <w:rFonts w:ascii="仿宋" w:eastAsia="仿宋" w:hAnsi="仿宋" w:cs="Courier New" w:hint="eastAsia"/>
          <w:sz w:val="32"/>
          <w:szCs w:val="32"/>
        </w:rPr>
        <w:t>。</w:t>
      </w:r>
      <w:r w:rsidRPr="00077DB2">
        <w:rPr>
          <w:rFonts w:ascii="仿宋" w:eastAsia="仿宋" w:hAnsi="仿宋" w:cs="Courier New"/>
          <w:sz w:val="32"/>
          <w:szCs w:val="32"/>
        </w:rPr>
        <w:t>对土壤要求不严。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主要用途</w:t>
      </w:r>
    </w:p>
    <w:p w:rsidR="00CB1A64" w:rsidRPr="00077DB2" w:rsidRDefault="00EF5315">
      <w:pPr>
        <w:ind w:firstLineChars="200" w:firstLine="640"/>
        <w:rPr>
          <w:rFonts w:ascii="仿宋" w:eastAsia="仿宋" w:hAnsi="仿宋" w:cs="Courier New"/>
          <w:sz w:val="32"/>
          <w:szCs w:val="32"/>
        </w:rPr>
      </w:pPr>
      <w:r w:rsidRPr="00077DB2">
        <w:rPr>
          <w:rFonts w:ascii="仿宋" w:eastAsia="仿宋" w:hAnsi="仿宋" w:cs="Courier New" w:hint="eastAsia"/>
          <w:sz w:val="32"/>
          <w:szCs w:val="32"/>
        </w:rPr>
        <w:t>适于街道、庭院绿化美化。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栽培技术要点</w:t>
      </w:r>
    </w:p>
    <w:p w:rsidR="00CB1A64" w:rsidRPr="00077DB2" w:rsidRDefault="00EF5315">
      <w:pPr>
        <w:ind w:firstLineChars="200" w:firstLine="640"/>
        <w:rPr>
          <w:rFonts w:ascii="仿宋" w:eastAsia="仿宋" w:hAnsi="仿宋" w:cs="Courier New"/>
          <w:sz w:val="32"/>
          <w:szCs w:val="32"/>
        </w:rPr>
      </w:pPr>
      <w:r w:rsidRPr="00077DB2">
        <w:rPr>
          <w:rFonts w:ascii="仿宋" w:eastAsia="仿宋" w:hAnsi="仿宋" w:cs="Courier New" w:hint="eastAsia"/>
          <w:sz w:val="32"/>
          <w:szCs w:val="32"/>
        </w:rPr>
        <w:t>种子繁殖：</w:t>
      </w:r>
      <w:r w:rsidRPr="00077DB2">
        <w:rPr>
          <w:rFonts w:ascii="仿宋" w:eastAsia="仿宋" w:hAnsi="仿宋" w:cs="Courier New"/>
          <w:sz w:val="32"/>
          <w:szCs w:val="32"/>
        </w:rPr>
        <w:t>9</w:t>
      </w:r>
      <w:r w:rsidRPr="00077DB2">
        <w:rPr>
          <w:rFonts w:ascii="仿宋" w:eastAsia="仿宋" w:hAnsi="仿宋" w:cs="Courier New" w:hint="eastAsia"/>
          <w:sz w:val="32"/>
          <w:szCs w:val="32"/>
        </w:rPr>
        <w:t>月中旬及时采收前期无性繁殖优良株的种</w:t>
      </w:r>
      <w:r w:rsidRPr="00077DB2">
        <w:rPr>
          <w:rFonts w:ascii="仿宋" w:eastAsia="仿宋" w:hAnsi="仿宋" w:cs="Courier New" w:hint="eastAsia"/>
          <w:sz w:val="32"/>
          <w:szCs w:val="32"/>
        </w:rPr>
        <w:lastRenderedPageBreak/>
        <w:t>子，种子质量标准参照《</w:t>
      </w:r>
      <w:r w:rsidRPr="00077DB2">
        <w:rPr>
          <w:rFonts w:ascii="仿宋" w:eastAsia="仿宋" w:hAnsi="仿宋" w:cs="Courier New"/>
          <w:sz w:val="32"/>
          <w:szCs w:val="32"/>
        </w:rPr>
        <w:t>林木种子质量分级标准</w:t>
      </w:r>
      <w:r w:rsidRPr="00077DB2">
        <w:rPr>
          <w:rFonts w:ascii="仿宋" w:eastAsia="仿宋" w:hAnsi="仿宋" w:cs="Courier New" w:hint="eastAsia"/>
          <w:sz w:val="32"/>
          <w:szCs w:val="32"/>
        </w:rPr>
        <w:t>》，净度不低于85%，发芽率不低于45% 。</w:t>
      </w:r>
      <w:r w:rsidRPr="00077DB2">
        <w:rPr>
          <w:rFonts w:ascii="仿宋" w:eastAsia="仿宋" w:hAnsi="仿宋" w:cs="Courier New"/>
          <w:sz w:val="32"/>
          <w:szCs w:val="32"/>
        </w:rPr>
        <w:t>4</w:t>
      </w:r>
      <w:r w:rsidRPr="00077DB2">
        <w:rPr>
          <w:rFonts w:ascii="仿宋" w:eastAsia="仿宋" w:hAnsi="仿宋" w:cs="Courier New" w:hint="eastAsia"/>
          <w:sz w:val="32"/>
          <w:szCs w:val="32"/>
        </w:rPr>
        <w:t>月播种。播前用</w:t>
      </w:r>
      <w:r w:rsidRPr="00077DB2">
        <w:rPr>
          <w:rFonts w:ascii="仿宋" w:eastAsia="仿宋" w:hAnsi="仿宋" w:cs="Courier New"/>
          <w:sz w:val="32"/>
          <w:szCs w:val="32"/>
        </w:rPr>
        <w:t>2</w:t>
      </w:r>
      <w:r w:rsidRPr="00077DB2">
        <w:rPr>
          <w:rFonts w:ascii="仿宋" w:eastAsia="仿宋" w:hAnsi="仿宋" w:cs="Courier New" w:hint="eastAsia"/>
          <w:sz w:val="32"/>
          <w:szCs w:val="32"/>
        </w:rPr>
        <w:t>倍于种子的</w:t>
      </w:r>
      <w:proofErr w:type="gramStart"/>
      <w:r w:rsidRPr="00077DB2">
        <w:rPr>
          <w:rFonts w:ascii="仿宋" w:eastAsia="仿宋" w:hAnsi="仿宋" w:cs="Courier New" w:hint="eastAsia"/>
          <w:sz w:val="32"/>
          <w:szCs w:val="32"/>
        </w:rPr>
        <w:t>湿沙混拌</w:t>
      </w:r>
      <w:proofErr w:type="gramEnd"/>
      <w:r w:rsidRPr="00077DB2">
        <w:rPr>
          <w:rFonts w:ascii="仿宋" w:eastAsia="仿宋" w:hAnsi="仿宋" w:cs="Courier New" w:hint="eastAsia"/>
          <w:sz w:val="32"/>
          <w:szCs w:val="32"/>
        </w:rPr>
        <w:t>，催芽</w:t>
      </w:r>
      <w:r w:rsidRPr="00077DB2">
        <w:rPr>
          <w:rFonts w:ascii="仿宋" w:eastAsia="仿宋" w:hAnsi="仿宋" w:cs="Courier New"/>
          <w:sz w:val="32"/>
          <w:szCs w:val="32"/>
        </w:rPr>
        <w:t>1</w:t>
      </w:r>
      <w:r w:rsidRPr="00077DB2">
        <w:rPr>
          <w:rFonts w:ascii="仿宋" w:eastAsia="仿宋" w:hAnsi="仿宋" w:cs="Courier New" w:hint="eastAsia"/>
          <w:sz w:val="32"/>
          <w:szCs w:val="32"/>
        </w:rPr>
        <w:t>周左右；亦可温水</w:t>
      </w:r>
      <w:proofErr w:type="gramStart"/>
      <w:r w:rsidRPr="00077DB2">
        <w:rPr>
          <w:rFonts w:ascii="仿宋" w:eastAsia="仿宋" w:hAnsi="仿宋" w:cs="Courier New" w:hint="eastAsia"/>
          <w:sz w:val="32"/>
          <w:szCs w:val="32"/>
        </w:rPr>
        <w:t>浸</w:t>
      </w:r>
      <w:proofErr w:type="gramEnd"/>
      <w:r w:rsidRPr="00077DB2">
        <w:rPr>
          <w:rFonts w:ascii="仿宋" w:eastAsia="仿宋" w:hAnsi="仿宋" w:cs="Courier New" w:hint="eastAsia"/>
          <w:sz w:val="32"/>
          <w:szCs w:val="32"/>
        </w:rPr>
        <w:t>24h。</w:t>
      </w:r>
      <w:proofErr w:type="gramStart"/>
      <w:r w:rsidRPr="00077DB2">
        <w:rPr>
          <w:rFonts w:ascii="仿宋" w:eastAsia="仿宋" w:hAnsi="仿宋" w:cs="Courier New" w:hint="eastAsia"/>
          <w:sz w:val="32"/>
          <w:szCs w:val="32"/>
        </w:rPr>
        <w:t>床播出苗率</w:t>
      </w:r>
      <w:proofErr w:type="gramEnd"/>
      <w:r w:rsidRPr="00077DB2">
        <w:rPr>
          <w:rFonts w:ascii="仿宋" w:eastAsia="仿宋" w:hAnsi="仿宋" w:cs="Courier New" w:hint="eastAsia"/>
          <w:sz w:val="32"/>
          <w:szCs w:val="32"/>
        </w:rPr>
        <w:t>达60%。留</w:t>
      </w:r>
      <w:proofErr w:type="gramStart"/>
      <w:r w:rsidRPr="00077DB2">
        <w:rPr>
          <w:rFonts w:ascii="仿宋" w:eastAsia="仿宋" w:hAnsi="仿宋" w:cs="Courier New" w:hint="eastAsia"/>
          <w:sz w:val="32"/>
          <w:szCs w:val="32"/>
        </w:rPr>
        <w:t>圃</w:t>
      </w:r>
      <w:proofErr w:type="gramEnd"/>
      <w:r w:rsidRPr="00077DB2">
        <w:rPr>
          <w:rFonts w:ascii="仿宋" w:eastAsia="仿宋" w:hAnsi="仿宋" w:cs="Courier New" w:hint="eastAsia"/>
          <w:sz w:val="32"/>
          <w:szCs w:val="32"/>
        </w:rPr>
        <w:t>培养</w:t>
      </w:r>
      <w:r w:rsidRPr="00077DB2">
        <w:rPr>
          <w:rFonts w:ascii="仿宋" w:eastAsia="仿宋" w:hAnsi="仿宋" w:cs="Courier New"/>
          <w:sz w:val="32"/>
          <w:szCs w:val="32"/>
        </w:rPr>
        <w:t>5</w:t>
      </w:r>
      <w:r w:rsidRPr="00077DB2">
        <w:rPr>
          <w:rFonts w:ascii="仿宋" w:eastAsia="仿宋" w:hAnsi="仿宋" w:cs="Courier New" w:hint="eastAsia"/>
          <w:sz w:val="32"/>
          <w:szCs w:val="32"/>
        </w:rPr>
        <w:t>～</w:t>
      </w:r>
      <w:r w:rsidRPr="00077DB2">
        <w:rPr>
          <w:rFonts w:ascii="仿宋" w:eastAsia="仿宋" w:hAnsi="仿宋" w:cs="Courier New"/>
          <w:sz w:val="32"/>
          <w:szCs w:val="32"/>
        </w:rPr>
        <w:t>6</w:t>
      </w:r>
      <w:r w:rsidRPr="00077DB2">
        <w:rPr>
          <w:rFonts w:ascii="仿宋" w:eastAsia="仿宋" w:hAnsi="仿宋" w:cs="Courier New" w:hint="eastAsia"/>
          <w:sz w:val="32"/>
          <w:szCs w:val="32"/>
        </w:rPr>
        <w:t>年，干径4～</w:t>
      </w:r>
      <w:r w:rsidRPr="00077DB2">
        <w:rPr>
          <w:rFonts w:ascii="仿宋" w:eastAsia="仿宋" w:hAnsi="仿宋" w:cs="Courier New"/>
          <w:sz w:val="32"/>
          <w:szCs w:val="32"/>
        </w:rPr>
        <w:t>5</w:t>
      </w:r>
      <w:r w:rsidRPr="00077DB2">
        <w:rPr>
          <w:rFonts w:ascii="仿宋" w:eastAsia="仿宋" w:hAnsi="仿宋" w:cs="Courier New" w:hint="eastAsia"/>
          <w:sz w:val="32"/>
          <w:szCs w:val="32"/>
        </w:rPr>
        <w:t>cm时出圃定植。</w:t>
      </w:r>
    </w:p>
    <w:p w:rsidR="00CB1A64" w:rsidRPr="00077DB2" w:rsidRDefault="00EF5315">
      <w:pPr>
        <w:ind w:firstLineChars="200" w:firstLine="640"/>
        <w:rPr>
          <w:rFonts w:ascii="仿宋" w:eastAsia="仿宋" w:hAnsi="仿宋" w:cs="Courier New"/>
          <w:sz w:val="32"/>
          <w:szCs w:val="32"/>
        </w:rPr>
      </w:pPr>
      <w:r w:rsidRPr="00077DB2">
        <w:rPr>
          <w:rFonts w:ascii="仿宋" w:eastAsia="仿宋" w:hAnsi="仿宋" w:cs="Courier New" w:hint="eastAsia"/>
          <w:sz w:val="32"/>
          <w:szCs w:val="32"/>
        </w:rPr>
        <w:t>组培繁殖：增殖倍数5～8倍，生根率达90%，移栽成活率80%以上。诱导、分化和</w:t>
      </w:r>
      <w:proofErr w:type="gramStart"/>
      <w:r w:rsidRPr="00077DB2">
        <w:rPr>
          <w:rFonts w:ascii="仿宋" w:eastAsia="仿宋" w:hAnsi="仿宋" w:cs="Courier New" w:hint="eastAsia"/>
          <w:sz w:val="32"/>
          <w:szCs w:val="32"/>
        </w:rPr>
        <w:t>扩繁</w:t>
      </w:r>
      <w:proofErr w:type="gramEnd"/>
      <w:r w:rsidRPr="00077DB2">
        <w:rPr>
          <w:rFonts w:ascii="仿宋" w:eastAsia="仿宋" w:hAnsi="仿宋" w:cs="Courier New" w:hint="eastAsia"/>
          <w:sz w:val="32"/>
          <w:szCs w:val="32"/>
        </w:rPr>
        <w:t>培养基均添加</w:t>
      </w:r>
      <w:r w:rsidRPr="00077DB2">
        <w:rPr>
          <w:rFonts w:ascii="仿宋" w:eastAsia="仿宋" w:hAnsi="仿宋" w:cs="Courier New"/>
          <w:sz w:val="32"/>
          <w:szCs w:val="32"/>
        </w:rPr>
        <w:t>3%</w:t>
      </w:r>
      <w:r w:rsidRPr="00077DB2">
        <w:rPr>
          <w:rFonts w:ascii="仿宋" w:eastAsia="仿宋" w:hAnsi="仿宋" w:cs="Courier New" w:hint="eastAsia"/>
          <w:sz w:val="32"/>
          <w:szCs w:val="32"/>
        </w:rPr>
        <w:t>蔗糖，生根培养基则添加2</w:t>
      </w:r>
      <w:r w:rsidRPr="00077DB2">
        <w:rPr>
          <w:rFonts w:ascii="仿宋" w:eastAsia="仿宋" w:hAnsi="仿宋" w:cs="Courier New"/>
          <w:sz w:val="32"/>
          <w:szCs w:val="32"/>
        </w:rPr>
        <w:t>%</w:t>
      </w:r>
      <w:r w:rsidRPr="00077DB2">
        <w:rPr>
          <w:rFonts w:ascii="仿宋" w:eastAsia="仿宋" w:hAnsi="仿宋" w:cs="Courier New" w:hint="eastAsia"/>
          <w:sz w:val="32"/>
          <w:szCs w:val="32"/>
        </w:rPr>
        <w:t>蔗糖。</w:t>
      </w:r>
    </w:p>
    <w:p w:rsidR="00CB1A64" w:rsidRPr="00077DB2" w:rsidRDefault="00EF5315">
      <w:pPr>
        <w:rPr>
          <w:rFonts w:ascii="仿宋" w:eastAsia="仿宋" w:hAnsi="仿宋" w:cs="Courier New"/>
          <w:b/>
          <w:sz w:val="32"/>
          <w:szCs w:val="32"/>
        </w:rPr>
      </w:pPr>
      <w:r w:rsidRPr="00077DB2">
        <w:rPr>
          <w:rFonts w:ascii="仿宋" w:eastAsia="仿宋" w:hAnsi="仿宋" w:cs="Courier New" w:hint="eastAsia"/>
          <w:b/>
          <w:sz w:val="32"/>
          <w:szCs w:val="32"/>
        </w:rPr>
        <w:t xml:space="preserve">适宜种植范围 </w:t>
      </w:r>
    </w:p>
    <w:p w:rsidR="00CB1A64" w:rsidRPr="00077DB2" w:rsidRDefault="00EF5315">
      <w:pPr>
        <w:ind w:firstLineChars="200" w:firstLine="640"/>
        <w:rPr>
          <w:rFonts w:ascii="仿宋" w:eastAsia="仿宋" w:hAnsi="仿宋" w:cs="Courier New"/>
          <w:sz w:val="32"/>
          <w:szCs w:val="32"/>
        </w:rPr>
      </w:pPr>
      <w:r w:rsidRPr="00077DB2">
        <w:rPr>
          <w:rFonts w:ascii="仿宋" w:eastAsia="仿宋" w:hAnsi="仿宋" w:cs="Courier New" w:hint="eastAsia"/>
          <w:sz w:val="32"/>
          <w:szCs w:val="32"/>
        </w:rPr>
        <w:t>该品种适宜种植我省海拔2000米以下山地、丘陵、平原地区，土壤条件要求较为宽松，最适宜的土壤pH值在5.5-7.5之间。</w:t>
      </w:r>
    </w:p>
    <w:p w:rsidR="00CB1A64" w:rsidRPr="00077DB2" w:rsidRDefault="00EF5315">
      <w:pPr>
        <w:rPr>
          <w:rFonts w:ascii="仿宋" w:eastAsia="仿宋" w:hAnsi="仿宋" w:cs="Courier New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1</w:t>
      </w:r>
      <w:r w:rsidRPr="00077DB2">
        <w:rPr>
          <w:rFonts w:ascii="仿宋" w:eastAsia="仿宋" w:hAnsi="仿宋"/>
          <w:b/>
          <w:bCs/>
          <w:sz w:val="32"/>
          <w:szCs w:val="32"/>
        </w:rPr>
        <w:t>5.</w:t>
      </w:r>
      <w:r w:rsidRPr="00077DB2">
        <w:rPr>
          <w:rFonts w:ascii="仿宋" w:eastAsia="仿宋" w:hAnsi="仿宋" w:cs="Courier New" w:hint="eastAsia"/>
          <w:sz w:val="32"/>
          <w:szCs w:val="32"/>
        </w:rPr>
        <w:t>紫晶美露</w:t>
      </w:r>
    </w:p>
    <w:p w:rsidR="00CB1A64" w:rsidRPr="00077DB2" w:rsidRDefault="00EF5315">
      <w:pPr>
        <w:rPr>
          <w:rFonts w:ascii="仿宋" w:eastAsia="仿宋" w:hAnsi="仿宋" w:cs="Courier New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树 种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cs="Courier New" w:hint="eastAsia"/>
          <w:sz w:val="32"/>
          <w:szCs w:val="32"/>
        </w:rPr>
        <w:t>山葡萄</w:t>
      </w:r>
    </w:p>
    <w:p w:rsidR="00CB1A64" w:rsidRPr="00077DB2" w:rsidRDefault="00EF5315">
      <w:pPr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学 名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proofErr w:type="spellStart"/>
      <w:r w:rsidRPr="00077DB2">
        <w:rPr>
          <w:rFonts w:ascii="Times New Roman" w:hAnsi="Times New Roman"/>
          <w:i/>
          <w:iCs/>
          <w:sz w:val="32"/>
          <w:szCs w:val="32"/>
        </w:rPr>
        <w:t>Vitis</w:t>
      </w:r>
      <w:proofErr w:type="spellEnd"/>
      <w:r w:rsidRPr="00077DB2">
        <w:rPr>
          <w:rFonts w:ascii="Times New Roman" w:hAnsi="Times New Roman"/>
          <w:i/>
          <w:iCs/>
          <w:sz w:val="32"/>
          <w:szCs w:val="32"/>
        </w:rPr>
        <w:t xml:space="preserve"> </w:t>
      </w:r>
      <w:proofErr w:type="spellStart"/>
      <w:r w:rsidRPr="00077DB2">
        <w:rPr>
          <w:rFonts w:ascii="Times New Roman" w:hAnsi="Times New Roman"/>
          <w:i/>
          <w:iCs/>
          <w:sz w:val="32"/>
          <w:szCs w:val="32"/>
        </w:rPr>
        <w:t>amurensis</w:t>
      </w:r>
      <w:proofErr w:type="spellEnd"/>
      <w:r w:rsidRPr="00077DB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77DB2">
        <w:rPr>
          <w:rFonts w:ascii="Times New Roman" w:hAnsi="Times New Roman"/>
          <w:sz w:val="32"/>
          <w:szCs w:val="32"/>
        </w:rPr>
        <w:t>Rupr</w:t>
      </w:r>
      <w:proofErr w:type="spellEnd"/>
      <w:r w:rsidRPr="00077DB2">
        <w:rPr>
          <w:rFonts w:ascii="Times New Roman" w:hAnsi="Times New Roman"/>
          <w:sz w:val="32"/>
          <w:szCs w:val="32"/>
        </w:rPr>
        <w:t>. ’</w:t>
      </w:r>
      <w:proofErr w:type="spellStart"/>
      <w:r w:rsidRPr="00077DB2">
        <w:rPr>
          <w:rFonts w:ascii="Times New Roman" w:hAnsi="Times New Roman"/>
          <w:sz w:val="32"/>
          <w:szCs w:val="32"/>
        </w:rPr>
        <w:t>Zijingmeilu</w:t>
      </w:r>
      <w:proofErr w:type="spellEnd"/>
      <w:r w:rsidRPr="00077DB2">
        <w:rPr>
          <w:rFonts w:ascii="Times New Roman" w:hAnsi="Times New Roman"/>
          <w:sz w:val="32"/>
          <w:szCs w:val="32"/>
        </w:rPr>
        <w:t>’</w:t>
      </w:r>
    </w:p>
    <w:p w:rsidR="00CB1A64" w:rsidRPr="00077DB2" w:rsidRDefault="00EF5315">
      <w:pPr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类 别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cs="宋体" w:hint="eastAsia"/>
          <w:sz w:val="32"/>
          <w:szCs w:val="32"/>
        </w:rPr>
        <w:t>无性系（SC）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sz w:val="32"/>
          <w:szCs w:val="32"/>
        </w:rPr>
        <w:t>通过类别</w:t>
      </w:r>
      <w:r w:rsidRPr="00077DB2">
        <w:rPr>
          <w:rFonts w:ascii="仿宋" w:eastAsia="仿宋" w:hAnsi="仿宋"/>
          <w:b/>
          <w:sz w:val="32"/>
          <w:szCs w:val="32"/>
        </w:rPr>
        <w:t>：</w:t>
      </w:r>
      <w:r w:rsidRPr="00077DB2">
        <w:rPr>
          <w:rFonts w:ascii="仿宋" w:eastAsia="仿宋" w:hAnsi="仿宋"/>
          <w:sz w:val="32"/>
          <w:szCs w:val="32"/>
        </w:rPr>
        <w:t>审定</w:t>
      </w:r>
    </w:p>
    <w:p w:rsidR="00CB1A64" w:rsidRPr="00077DB2" w:rsidRDefault="00EF5315">
      <w:pPr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编 号：</w:t>
      </w:r>
      <w:r w:rsidRPr="00077DB2">
        <w:rPr>
          <w:rFonts w:ascii="仿宋" w:eastAsia="仿宋" w:hAnsi="仿宋" w:hint="eastAsia"/>
          <w:sz w:val="32"/>
          <w:szCs w:val="32"/>
        </w:rPr>
        <w:t>吉S-SC-</w:t>
      </w:r>
      <w:r w:rsidRPr="00077DB2">
        <w:rPr>
          <w:rFonts w:ascii="仿宋" w:eastAsia="仿宋" w:hAnsi="仿宋"/>
          <w:sz w:val="32"/>
          <w:szCs w:val="32"/>
        </w:rPr>
        <w:t>VAM</w:t>
      </w:r>
      <w:r w:rsidRPr="00077DB2">
        <w:rPr>
          <w:rFonts w:ascii="仿宋" w:eastAsia="仿宋" w:hAnsi="仿宋" w:hint="eastAsia"/>
          <w:sz w:val="32"/>
          <w:szCs w:val="32"/>
        </w:rPr>
        <w:t>-</w:t>
      </w:r>
      <w:r w:rsidRPr="00077DB2">
        <w:rPr>
          <w:rFonts w:ascii="仿宋" w:eastAsia="仿宋" w:hAnsi="仿宋"/>
          <w:sz w:val="32"/>
          <w:szCs w:val="32"/>
        </w:rPr>
        <w:t>015</w:t>
      </w:r>
      <w:r w:rsidRPr="00077DB2">
        <w:rPr>
          <w:rFonts w:ascii="仿宋" w:eastAsia="仿宋" w:hAnsi="仿宋" w:hint="eastAsia"/>
          <w:sz w:val="32"/>
          <w:szCs w:val="32"/>
        </w:rPr>
        <w:t>-202</w:t>
      </w:r>
      <w:r w:rsidRPr="00077DB2">
        <w:rPr>
          <w:rFonts w:ascii="仿宋" w:eastAsia="仿宋" w:hAnsi="仿宋"/>
          <w:sz w:val="32"/>
          <w:szCs w:val="32"/>
        </w:rPr>
        <w:t>4</w:t>
      </w:r>
    </w:p>
    <w:p w:rsidR="00CB1A64" w:rsidRPr="00077DB2" w:rsidRDefault="00EF5315">
      <w:pPr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申请人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cs="宋体" w:hint="eastAsia"/>
          <w:sz w:val="32"/>
          <w:szCs w:val="32"/>
        </w:rPr>
        <w:t>中国农业科学院特产研究所野生果树研究室</w:t>
      </w:r>
    </w:p>
    <w:p w:rsidR="00CB1A64" w:rsidRPr="00077DB2" w:rsidRDefault="00EF5315">
      <w:pPr>
        <w:ind w:left="1285" w:hangingChars="400" w:hanging="1285"/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选育人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cs="宋体" w:hint="eastAsia"/>
          <w:sz w:val="32"/>
          <w:szCs w:val="32"/>
        </w:rPr>
        <w:t>舒楠、路文鹏、杨义明、宋超、许培磊、刘涛、王月、由云生、李嘉琪、范书田、王衍莉、李昌禹、王欣华、王聪慧、刘颖、吴曼毓、王梦琦、刘国梁、 田太平</w:t>
      </w:r>
      <w:r w:rsidRPr="00077DB2">
        <w:rPr>
          <w:rFonts w:ascii="仿宋" w:eastAsia="仿宋" w:hAnsi="仿宋" w:cs="宋体"/>
          <w:sz w:val="32"/>
          <w:szCs w:val="32"/>
        </w:rPr>
        <w:t xml:space="preserve">    </w:t>
      </w:r>
    </w:p>
    <w:p w:rsidR="00CB1A64" w:rsidRPr="00077DB2" w:rsidRDefault="00EF5315">
      <w:pPr>
        <w:ind w:left="1285" w:hangingChars="400" w:hanging="1285"/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lastRenderedPageBreak/>
        <w:t>品种特性</w:t>
      </w:r>
    </w:p>
    <w:p w:rsidR="00CB1A64" w:rsidRPr="00077DB2" w:rsidRDefault="00EF5315">
      <w:pPr>
        <w:ind w:firstLineChars="200" w:firstLine="640"/>
        <w:rPr>
          <w:rFonts w:ascii="仿宋" w:eastAsia="仿宋" w:hAnsi="仿宋" w:cs="Courier New"/>
          <w:sz w:val="32"/>
          <w:szCs w:val="32"/>
        </w:rPr>
      </w:pPr>
      <w:r w:rsidRPr="00077DB2">
        <w:rPr>
          <w:rFonts w:ascii="仿宋" w:eastAsia="仿宋" w:hAnsi="仿宋" w:cs="Courier New" w:hint="eastAsia"/>
          <w:sz w:val="32"/>
          <w:szCs w:val="32"/>
        </w:rPr>
        <w:t>山葡萄‘紫晶美露’生育期129-154d，成龄树萌芽率95.1%、生产建园自然授粉坐果率为37.1%、结果枝率98%、结果系数2.72(</w:t>
      </w:r>
      <w:proofErr w:type="gramStart"/>
      <w:r w:rsidRPr="00077DB2">
        <w:rPr>
          <w:rFonts w:ascii="仿宋" w:eastAsia="仿宋" w:hAnsi="仿宋" w:cs="Courier New" w:hint="eastAsia"/>
          <w:sz w:val="32"/>
          <w:szCs w:val="32"/>
        </w:rPr>
        <w:t>个</w:t>
      </w:r>
      <w:proofErr w:type="gramEnd"/>
      <w:r w:rsidRPr="00077DB2">
        <w:rPr>
          <w:rFonts w:ascii="仿宋" w:eastAsia="仿宋" w:hAnsi="仿宋" w:cs="Courier New" w:hint="eastAsia"/>
          <w:sz w:val="32"/>
          <w:szCs w:val="32"/>
        </w:rPr>
        <w:t>)。果穗紧密度中等，</w:t>
      </w:r>
      <w:bookmarkStart w:id="2" w:name="OLE_LINK17"/>
      <w:bookmarkStart w:id="3" w:name="OLE_LINK16"/>
      <w:r w:rsidRPr="00077DB2">
        <w:rPr>
          <w:rFonts w:ascii="仿宋" w:eastAsia="仿宋" w:hAnsi="仿宋" w:cs="Courier New" w:hint="eastAsia"/>
          <w:sz w:val="32"/>
          <w:szCs w:val="32"/>
        </w:rPr>
        <w:t>果粒较大</w:t>
      </w:r>
      <w:bookmarkEnd w:id="2"/>
      <w:r w:rsidRPr="00077DB2">
        <w:rPr>
          <w:rFonts w:ascii="仿宋" w:eastAsia="仿宋" w:hAnsi="仿宋" w:cs="Courier New" w:hint="eastAsia"/>
          <w:sz w:val="32"/>
          <w:szCs w:val="32"/>
        </w:rPr>
        <w:t>平均粒径1.31g-1.37g，</w:t>
      </w:r>
      <w:bookmarkEnd w:id="3"/>
      <w:r w:rsidRPr="00077DB2">
        <w:rPr>
          <w:rFonts w:ascii="仿宋" w:eastAsia="仿宋" w:hAnsi="仿宋" w:cs="Courier New" w:hint="eastAsia"/>
          <w:sz w:val="32"/>
          <w:szCs w:val="32"/>
        </w:rPr>
        <w:t>果穗平均重123.51g-133.42g，株产4.32kg -4.67kg。</w:t>
      </w:r>
      <w:bookmarkStart w:id="4" w:name="OLE_LINK18"/>
      <w:r w:rsidRPr="00077DB2">
        <w:rPr>
          <w:rFonts w:ascii="仿宋" w:eastAsia="仿宋" w:hAnsi="仿宋" w:cs="Courier New" w:hint="eastAsia"/>
          <w:sz w:val="32"/>
          <w:szCs w:val="32"/>
        </w:rPr>
        <w:t>果实可溶性固形物18.20%-20.73%，总酸10.98g/L -9.66 g/L，出汁率62.93%-66.00%</w:t>
      </w:r>
      <w:bookmarkStart w:id="5" w:name="OLE_LINK31"/>
      <w:bookmarkEnd w:id="4"/>
      <w:r w:rsidRPr="00077DB2">
        <w:rPr>
          <w:rFonts w:ascii="仿宋" w:eastAsia="仿宋" w:hAnsi="仿宋" w:cs="Courier New" w:hint="eastAsia"/>
          <w:sz w:val="32"/>
          <w:szCs w:val="32"/>
        </w:rPr>
        <w:t>。</w:t>
      </w:r>
      <w:bookmarkEnd w:id="5"/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主要用途</w:t>
      </w:r>
    </w:p>
    <w:p w:rsidR="00CB1A64" w:rsidRPr="00077DB2" w:rsidRDefault="00EF5315">
      <w:pPr>
        <w:ind w:firstLineChars="200" w:firstLine="640"/>
        <w:rPr>
          <w:rFonts w:ascii="仿宋" w:eastAsia="仿宋" w:hAnsi="仿宋" w:cs="Courier New"/>
          <w:sz w:val="32"/>
          <w:szCs w:val="32"/>
        </w:rPr>
      </w:pPr>
      <w:r w:rsidRPr="00077DB2">
        <w:rPr>
          <w:rFonts w:ascii="仿宋" w:eastAsia="仿宋" w:hAnsi="仿宋" w:cs="Courier New" w:hint="eastAsia"/>
          <w:sz w:val="32"/>
          <w:szCs w:val="32"/>
        </w:rPr>
        <w:t>主要用于酿造葡萄酒。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栽培技术要点</w:t>
      </w:r>
    </w:p>
    <w:p w:rsidR="00CB1A64" w:rsidRPr="00077DB2" w:rsidRDefault="00EF5315">
      <w:pPr>
        <w:ind w:firstLineChars="200" w:firstLine="640"/>
        <w:rPr>
          <w:rFonts w:ascii="仿宋" w:eastAsia="仿宋" w:hAnsi="仿宋" w:cs="Courier New"/>
          <w:sz w:val="32"/>
          <w:szCs w:val="32"/>
        </w:rPr>
      </w:pPr>
      <w:r w:rsidRPr="00077DB2">
        <w:rPr>
          <w:rFonts w:ascii="仿宋" w:eastAsia="仿宋" w:hAnsi="仿宋" w:cs="Courier New" w:hint="eastAsia"/>
          <w:sz w:val="32"/>
          <w:szCs w:val="32"/>
        </w:rPr>
        <w:t>嫁接育苗，</w:t>
      </w:r>
      <w:r w:rsidRPr="00077DB2">
        <w:rPr>
          <w:rFonts w:ascii="仿宋" w:eastAsia="仿宋" w:hAnsi="仿宋" w:cs="Courier New"/>
          <w:sz w:val="32"/>
          <w:szCs w:val="32"/>
        </w:rPr>
        <w:t>砧木为贝达葡萄。栽植时期为4月下旬，</w:t>
      </w:r>
      <w:r w:rsidRPr="00077DB2">
        <w:rPr>
          <w:rFonts w:ascii="仿宋" w:eastAsia="仿宋" w:hAnsi="仿宋" w:cs="Courier New" w:hint="eastAsia"/>
          <w:sz w:val="32"/>
          <w:szCs w:val="32"/>
        </w:rPr>
        <w:t>沙</w:t>
      </w:r>
      <w:r w:rsidRPr="00077DB2">
        <w:rPr>
          <w:rFonts w:ascii="仿宋" w:eastAsia="仿宋" w:hAnsi="仿宋" w:cs="Courier New"/>
          <w:sz w:val="32"/>
          <w:szCs w:val="32"/>
        </w:rPr>
        <w:t>壤土为宜，适宜</w:t>
      </w:r>
      <w:proofErr w:type="gramStart"/>
      <w:r w:rsidRPr="00077DB2">
        <w:rPr>
          <w:rFonts w:ascii="仿宋" w:eastAsia="仿宋" w:hAnsi="仿宋" w:cs="Courier New"/>
          <w:sz w:val="32"/>
          <w:szCs w:val="32"/>
        </w:rPr>
        <w:t>篱架或棚篱架</w:t>
      </w:r>
      <w:proofErr w:type="gramEnd"/>
      <w:r w:rsidRPr="00077DB2">
        <w:rPr>
          <w:rFonts w:ascii="仿宋" w:eastAsia="仿宋" w:hAnsi="仿宋" w:cs="Courier New"/>
          <w:sz w:val="32"/>
          <w:szCs w:val="32"/>
        </w:rPr>
        <w:t>栽培，栽植密度为1.0</w:t>
      </w:r>
      <w:r w:rsidRPr="00077DB2">
        <w:rPr>
          <w:rFonts w:ascii="仿宋" w:eastAsia="仿宋" w:hAnsi="仿宋" w:cs="Courier New" w:hint="eastAsia"/>
          <w:sz w:val="32"/>
          <w:szCs w:val="32"/>
        </w:rPr>
        <w:t>m</w:t>
      </w:r>
      <w:r w:rsidRPr="00077DB2">
        <w:rPr>
          <w:rFonts w:ascii="仿宋" w:eastAsia="仿宋" w:hAnsi="仿宋" w:cs="Courier New"/>
          <w:sz w:val="32"/>
          <w:szCs w:val="32"/>
        </w:rPr>
        <w:t>×2.5</w:t>
      </w:r>
      <w:r w:rsidRPr="00077DB2">
        <w:rPr>
          <w:rFonts w:ascii="仿宋" w:eastAsia="仿宋" w:hAnsi="仿宋" w:cs="Courier New" w:hint="eastAsia"/>
          <w:sz w:val="32"/>
          <w:szCs w:val="32"/>
        </w:rPr>
        <w:t>m</w:t>
      </w:r>
      <w:r w:rsidRPr="00077DB2">
        <w:rPr>
          <w:rFonts w:ascii="仿宋" w:eastAsia="仿宋" w:hAnsi="仿宋" w:cs="Courier New"/>
          <w:sz w:val="32"/>
          <w:szCs w:val="32"/>
        </w:rPr>
        <w:t>或</w:t>
      </w:r>
      <w:r w:rsidRPr="00077DB2">
        <w:rPr>
          <w:rFonts w:ascii="仿宋" w:eastAsia="仿宋" w:hAnsi="仿宋" w:cs="Courier New" w:hint="eastAsia"/>
          <w:sz w:val="32"/>
          <w:szCs w:val="32"/>
        </w:rPr>
        <w:t>1.0m</w:t>
      </w:r>
      <w:r w:rsidRPr="00077DB2">
        <w:rPr>
          <w:rFonts w:ascii="仿宋" w:eastAsia="仿宋" w:hAnsi="仿宋" w:cs="Courier New"/>
          <w:sz w:val="32"/>
          <w:szCs w:val="32"/>
        </w:rPr>
        <w:t>×3</w:t>
      </w:r>
      <w:r w:rsidRPr="00077DB2">
        <w:rPr>
          <w:rFonts w:ascii="仿宋" w:eastAsia="仿宋" w:hAnsi="仿宋" w:cs="Courier New" w:hint="eastAsia"/>
          <w:sz w:val="32"/>
          <w:szCs w:val="32"/>
        </w:rPr>
        <w:t>m</w:t>
      </w:r>
      <w:r w:rsidRPr="00077DB2">
        <w:rPr>
          <w:rFonts w:ascii="仿宋" w:eastAsia="仿宋" w:hAnsi="仿宋" w:cs="Courier New"/>
          <w:sz w:val="32"/>
          <w:szCs w:val="32"/>
        </w:rPr>
        <w:t>；每年中耕除草4-5次，施肥3次。早春以氮肥为主</w:t>
      </w:r>
      <w:r w:rsidRPr="00077DB2">
        <w:rPr>
          <w:rFonts w:ascii="仿宋" w:eastAsia="仿宋" w:hAnsi="仿宋" w:cs="Courier New" w:hint="eastAsia"/>
          <w:sz w:val="32"/>
          <w:szCs w:val="32"/>
        </w:rPr>
        <w:t>，</w:t>
      </w:r>
      <w:r w:rsidRPr="00077DB2">
        <w:rPr>
          <w:rFonts w:ascii="仿宋" w:eastAsia="仿宋" w:hAnsi="仿宋" w:cs="Courier New"/>
          <w:sz w:val="32"/>
          <w:szCs w:val="32"/>
        </w:rPr>
        <w:t>7月上旬以磷钾肥为主，采果后施入基肥；上冻前灌封冻水。架式</w:t>
      </w:r>
      <w:proofErr w:type="gramStart"/>
      <w:r w:rsidRPr="00077DB2">
        <w:rPr>
          <w:rFonts w:ascii="仿宋" w:eastAsia="仿宋" w:hAnsi="仿宋" w:cs="Courier New"/>
          <w:sz w:val="32"/>
          <w:szCs w:val="32"/>
        </w:rPr>
        <w:t>为棚篱架或篱</w:t>
      </w:r>
      <w:proofErr w:type="gramEnd"/>
      <w:r w:rsidRPr="00077DB2">
        <w:rPr>
          <w:rFonts w:ascii="仿宋" w:eastAsia="仿宋" w:hAnsi="仿宋" w:cs="Courier New"/>
          <w:sz w:val="32"/>
          <w:szCs w:val="32"/>
        </w:rPr>
        <w:t>架，龙干整枝；</w:t>
      </w:r>
      <w:proofErr w:type="gramStart"/>
      <w:r w:rsidRPr="00077DB2">
        <w:rPr>
          <w:rFonts w:ascii="仿宋" w:eastAsia="仿宋" w:hAnsi="仿宋" w:cs="Courier New"/>
          <w:sz w:val="32"/>
          <w:szCs w:val="32"/>
        </w:rPr>
        <w:t>篱架单株留芽量</w:t>
      </w:r>
      <w:proofErr w:type="gramEnd"/>
      <w:r w:rsidRPr="00077DB2">
        <w:rPr>
          <w:rFonts w:ascii="仿宋" w:eastAsia="仿宋" w:hAnsi="仿宋" w:cs="Courier New"/>
          <w:sz w:val="32"/>
          <w:szCs w:val="32"/>
        </w:rPr>
        <w:t>2</w:t>
      </w:r>
      <w:r w:rsidRPr="00077DB2">
        <w:rPr>
          <w:rFonts w:ascii="仿宋" w:eastAsia="仿宋" w:hAnsi="仿宋" w:cs="Courier New" w:hint="eastAsia"/>
          <w:sz w:val="32"/>
          <w:szCs w:val="32"/>
        </w:rPr>
        <w:t>6</w:t>
      </w:r>
      <w:r w:rsidRPr="00077DB2">
        <w:rPr>
          <w:rFonts w:ascii="仿宋" w:eastAsia="仿宋" w:hAnsi="仿宋" w:cs="Courier New"/>
          <w:sz w:val="32"/>
          <w:szCs w:val="32"/>
        </w:rPr>
        <w:t>-32个；</w:t>
      </w:r>
      <w:proofErr w:type="gramStart"/>
      <w:r w:rsidRPr="00077DB2">
        <w:rPr>
          <w:rFonts w:ascii="仿宋" w:eastAsia="仿宋" w:hAnsi="仿宋" w:cs="Courier New"/>
          <w:sz w:val="32"/>
          <w:szCs w:val="32"/>
        </w:rPr>
        <w:t>棚篱架</w:t>
      </w:r>
      <w:proofErr w:type="gramEnd"/>
      <w:r w:rsidRPr="00077DB2">
        <w:rPr>
          <w:rFonts w:ascii="仿宋" w:eastAsia="仿宋" w:hAnsi="仿宋" w:cs="Courier New"/>
          <w:sz w:val="32"/>
          <w:szCs w:val="32"/>
        </w:rPr>
        <w:t>单株</w:t>
      </w:r>
      <w:proofErr w:type="gramStart"/>
      <w:r w:rsidRPr="00077DB2">
        <w:rPr>
          <w:rFonts w:ascii="仿宋" w:eastAsia="仿宋" w:hAnsi="仿宋" w:cs="Courier New"/>
          <w:sz w:val="32"/>
          <w:szCs w:val="32"/>
        </w:rPr>
        <w:t>留芽量</w:t>
      </w:r>
      <w:proofErr w:type="gramEnd"/>
      <w:r w:rsidRPr="00077DB2">
        <w:rPr>
          <w:rFonts w:ascii="仿宋" w:eastAsia="仿宋" w:hAnsi="仿宋" w:cs="Courier New"/>
          <w:sz w:val="32"/>
          <w:szCs w:val="32"/>
        </w:rPr>
        <w:t>3</w:t>
      </w:r>
      <w:r w:rsidRPr="00077DB2">
        <w:rPr>
          <w:rFonts w:ascii="仿宋" w:eastAsia="仿宋" w:hAnsi="仿宋" w:cs="Courier New" w:hint="eastAsia"/>
          <w:sz w:val="32"/>
          <w:szCs w:val="32"/>
        </w:rPr>
        <w:t>6</w:t>
      </w:r>
      <w:r w:rsidRPr="00077DB2">
        <w:rPr>
          <w:rFonts w:ascii="仿宋" w:eastAsia="仿宋" w:hAnsi="仿宋" w:cs="Courier New"/>
          <w:sz w:val="32"/>
          <w:szCs w:val="32"/>
        </w:rPr>
        <w:t>-42个</w:t>
      </w:r>
      <w:bookmarkStart w:id="6" w:name="OLE_LINK7"/>
      <w:r w:rsidRPr="00077DB2">
        <w:rPr>
          <w:rFonts w:ascii="仿宋" w:eastAsia="仿宋" w:hAnsi="仿宋" w:cs="Courier New" w:hint="eastAsia"/>
          <w:sz w:val="32"/>
          <w:szCs w:val="32"/>
        </w:rPr>
        <w:t>。定期喷施</w:t>
      </w:r>
      <w:r w:rsidRPr="00077DB2">
        <w:rPr>
          <w:rFonts w:ascii="仿宋" w:eastAsia="仿宋" w:hAnsi="仿宋" w:cs="Courier New"/>
          <w:sz w:val="32"/>
          <w:szCs w:val="32"/>
        </w:rPr>
        <w:t>波尔多液防治，感病后</w:t>
      </w:r>
      <w:r w:rsidRPr="00077DB2">
        <w:rPr>
          <w:rFonts w:ascii="仿宋" w:eastAsia="仿宋" w:hAnsi="仿宋" w:cs="Courier New" w:hint="eastAsia"/>
          <w:sz w:val="32"/>
          <w:szCs w:val="32"/>
        </w:rPr>
        <w:t>用</w:t>
      </w:r>
      <w:r w:rsidRPr="00077DB2">
        <w:rPr>
          <w:rFonts w:ascii="仿宋" w:eastAsia="仿宋" w:hAnsi="仿宋" w:cs="Courier New"/>
          <w:sz w:val="32"/>
          <w:szCs w:val="32"/>
        </w:rPr>
        <w:t>杀菌剂</w:t>
      </w:r>
      <w:r w:rsidRPr="00077DB2">
        <w:rPr>
          <w:rFonts w:ascii="仿宋" w:eastAsia="仿宋" w:hAnsi="仿宋" w:cs="Courier New" w:hint="eastAsia"/>
          <w:sz w:val="32"/>
          <w:szCs w:val="32"/>
        </w:rPr>
        <w:t>治疗</w:t>
      </w:r>
      <w:r w:rsidRPr="00077DB2">
        <w:rPr>
          <w:rFonts w:ascii="仿宋" w:eastAsia="仿宋" w:hAnsi="仿宋" w:cs="Courier New"/>
          <w:sz w:val="32"/>
          <w:szCs w:val="32"/>
        </w:rPr>
        <w:t>，果实采收前30天停止喷药。</w:t>
      </w:r>
      <w:bookmarkEnd w:id="6"/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适宜种植范围</w:t>
      </w:r>
    </w:p>
    <w:p w:rsidR="00CB1A64" w:rsidRPr="00077DB2" w:rsidRDefault="00EF5315">
      <w:pPr>
        <w:ind w:firstLineChars="200" w:firstLine="640"/>
        <w:rPr>
          <w:rFonts w:ascii="仿宋" w:eastAsia="仿宋" w:hAnsi="仿宋" w:cs="Courier New"/>
          <w:sz w:val="32"/>
          <w:szCs w:val="32"/>
        </w:rPr>
      </w:pPr>
      <w:r w:rsidRPr="00077DB2">
        <w:rPr>
          <w:rFonts w:ascii="仿宋" w:eastAsia="仿宋" w:hAnsi="仿宋" w:cs="Courier New"/>
          <w:sz w:val="32"/>
          <w:szCs w:val="32"/>
        </w:rPr>
        <w:t>适宜</w:t>
      </w:r>
      <w:r w:rsidRPr="00077DB2">
        <w:rPr>
          <w:rFonts w:ascii="仿宋" w:eastAsia="仿宋" w:hAnsi="仿宋" w:cs="Courier New" w:hint="eastAsia"/>
          <w:sz w:val="32"/>
          <w:szCs w:val="32"/>
        </w:rPr>
        <w:t>在</w:t>
      </w:r>
      <w:r w:rsidRPr="00077DB2">
        <w:rPr>
          <w:rFonts w:ascii="仿宋" w:eastAsia="仿宋" w:hAnsi="仿宋" w:cs="Courier New"/>
          <w:sz w:val="32"/>
          <w:szCs w:val="32"/>
        </w:rPr>
        <w:t>年无霜期1</w:t>
      </w:r>
      <w:r w:rsidRPr="00077DB2">
        <w:rPr>
          <w:rFonts w:ascii="仿宋" w:eastAsia="仿宋" w:hAnsi="仿宋" w:cs="Courier New" w:hint="eastAsia"/>
          <w:sz w:val="32"/>
          <w:szCs w:val="32"/>
        </w:rPr>
        <w:t>25</w:t>
      </w:r>
      <w:r w:rsidRPr="00077DB2">
        <w:rPr>
          <w:rFonts w:ascii="仿宋" w:eastAsia="仿宋" w:hAnsi="仿宋" w:cs="Courier New"/>
          <w:sz w:val="32"/>
          <w:szCs w:val="32"/>
        </w:rPr>
        <w:t>d以上，≥10℃活动积温2</w:t>
      </w:r>
      <w:r w:rsidRPr="00077DB2">
        <w:rPr>
          <w:rFonts w:ascii="仿宋" w:eastAsia="仿宋" w:hAnsi="仿宋" w:cs="Courier New" w:hint="eastAsia"/>
          <w:sz w:val="32"/>
          <w:szCs w:val="32"/>
        </w:rPr>
        <w:t>5</w:t>
      </w:r>
      <w:r w:rsidRPr="00077DB2">
        <w:rPr>
          <w:rFonts w:ascii="仿宋" w:eastAsia="仿宋" w:hAnsi="仿宋" w:cs="Courier New"/>
          <w:sz w:val="32"/>
          <w:szCs w:val="32"/>
        </w:rPr>
        <w:t>00℃以上的山区或半山区生产栽培。</w:t>
      </w:r>
    </w:p>
    <w:p w:rsidR="00CB1A64" w:rsidRPr="00077DB2" w:rsidRDefault="00EF5315">
      <w:pPr>
        <w:rPr>
          <w:rFonts w:ascii="仿宋" w:eastAsia="仿宋" w:hAnsi="仿宋" w:cs="Courier New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1</w:t>
      </w:r>
      <w:r w:rsidRPr="00077DB2">
        <w:rPr>
          <w:rFonts w:ascii="仿宋" w:eastAsia="仿宋" w:hAnsi="仿宋"/>
          <w:b/>
          <w:bCs/>
          <w:sz w:val="32"/>
          <w:szCs w:val="32"/>
        </w:rPr>
        <w:t>6.</w:t>
      </w:r>
      <w:r w:rsidRPr="00077DB2">
        <w:rPr>
          <w:rFonts w:ascii="仿宋" w:eastAsia="仿宋" w:hAnsi="仿宋" w:cs="Courier New" w:hint="eastAsia"/>
          <w:sz w:val="32"/>
          <w:szCs w:val="32"/>
        </w:rPr>
        <w:t xml:space="preserve"> 紫晶香露</w:t>
      </w:r>
    </w:p>
    <w:p w:rsidR="00CB1A64" w:rsidRPr="00077DB2" w:rsidRDefault="00EF5315">
      <w:pPr>
        <w:rPr>
          <w:rFonts w:ascii="仿宋" w:eastAsia="仿宋" w:hAnsi="仿宋" w:cs="Courier New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树 种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cs="Courier New" w:hint="eastAsia"/>
          <w:sz w:val="32"/>
          <w:szCs w:val="32"/>
        </w:rPr>
        <w:t>山葡萄</w:t>
      </w:r>
    </w:p>
    <w:p w:rsidR="00CB1A64" w:rsidRPr="00077DB2" w:rsidRDefault="00EF5315">
      <w:pPr>
        <w:rPr>
          <w:rFonts w:ascii="宋体" w:hAnsi="Courier New"/>
          <w:sz w:val="28"/>
          <w:szCs w:val="28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lastRenderedPageBreak/>
        <w:t>学 名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proofErr w:type="spellStart"/>
      <w:r w:rsidRPr="00077DB2">
        <w:rPr>
          <w:rFonts w:ascii="Times New Roman" w:hAnsi="Times New Roman"/>
          <w:i/>
          <w:iCs/>
          <w:sz w:val="32"/>
          <w:szCs w:val="32"/>
        </w:rPr>
        <w:t>Vitis</w:t>
      </w:r>
      <w:proofErr w:type="spellEnd"/>
      <w:r w:rsidRPr="00077DB2">
        <w:rPr>
          <w:rFonts w:ascii="Times New Roman" w:hAnsi="Times New Roman"/>
          <w:i/>
          <w:iCs/>
          <w:sz w:val="32"/>
          <w:szCs w:val="32"/>
        </w:rPr>
        <w:t xml:space="preserve"> </w:t>
      </w:r>
      <w:proofErr w:type="spellStart"/>
      <w:r w:rsidRPr="00077DB2">
        <w:rPr>
          <w:rFonts w:ascii="Times New Roman" w:hAnsi="Times New Roman"/>
          <w:i/>
          <w:iCs/>
          <w:sz w:val="32"/>
          <w:szCs w:val="32"/>
        </w:rPr>
        <w:t>amurensis</w:t>
      </w:r>
      <w:proofErr w:type="spellEnd"/>
      <w:r w:rsidRPr="00077DB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77DB2">
        <w:rPr>
          <w:rFonts w:ascii="Times New Roman" w:hAnsi="Times New Roman"/>
          <w:sz w:val="32"/>
          <w:szCs w:val="32"/>
        </w:rPr>
        <w:t>Rupr</w:t>
      </w:r>
      <w:proofErr w:type="spellEnd"/>
      <w:r w:rsidRPr="00077DB2">
        <w:rPr>
          <w:rFonts w:ascii="Times New Roman" w:hAnsi="Times New Roman"/>
          <w:sz w:val="32"/>
          <w:szCs w:val="32"/>
        </w:rPr>
        <w:t xml:space="preserve">. </w:t>
      </w:r>
      <w:bookmarkStart w:id="7" w:name="OLE_LINK5"/>
      <w:r w:rsidRPr="00077DB2">
        <w:rPr>
          <w:rFonts w:ascii="Times New Roman" w:hAnsi="Times New Roman"/>
          <w:sz w:val="32"/>
          <w:szCs w:val="32"/>
        </w:rPr>
        <w:t>‘</w:t>
      </w:r>
      <w:proofErr w:type="spellStart"/>
      <w:r w:rsidRPr="00077DB2">
        <w:rPr>
          <w:rFonts w:ascii="Times New Roman" w:hAnsi="Times New Roman"/>
          <w:sz w:val="32"/>
          <w:szCs w:val="32"/>
        </w:rPr>
        <w:t>Zijingxianglu</w:t>
      </w:r>
      <w:proofErr w:type="spellEnd"/>
      <w:r w:rsidRPr="00077DB2">
        <w:rPr>
          <w:rFonts w:ascii="Times New Roman" w:hAnsi="Times New Roman"/>
          <w:sz w:val="32"/>
          <w:szCs w:val="32"/>
        </w:rPr>
        <w:t>’</w:t>
      </w:r>
      <w:bookmarkEnd w:id="7"/>
    </w:p>
    <w:p w:rsidR="00CB1A64" w:rsidRPr="00077DB2" w:rsidRDefault="00EF5315">
      <w:pPr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类 别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cs="宋体" w:hint="eastAsia"/>
          <w:sz w:val="32"/>
          <w:szCs w:val="32"/>
        </w:rPr>
        <w:t>无性系（SC）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sz w:val="32"/>
          <w:szCs w:val="32"/>
        </w:rPr>
        <w:t>通过类别</w:t>
      </w:r>
      <w:r w:rsidRPr="00077DB2">
        <w:rPr>
          <w:rFonts w:ascii="仿宋" w:eastAsia="仿宋" w:hAnsi="仿宋"/>
          <w:b/>
          <w:sz w:val="32"/>
          <w:szCs w:val="32"/>
        </w:rPr>
        <w:t>：</w:t>
      </w:r>
      <w:r w:rsidRPr="00077DB2">
        <w:rPr>
          <w:rFonts w:ascii="仿宋" w:eastAsia="仿宋" w:hAnsi="仿宋"/>
          <w:sz w:val="32"/>
          <w:szCs w:val="32"/>
        </w:rPr>
        <w:t>审定</w:t>
      </w:r>
    </w:p>
    <w:p w:rsidR="00CB1A64" w:rsidRPr="00077DB2" w:rsidRDefault="00EF5315">
      <w:pPr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编 号：</w:t>
      </w:r>
      <w:r w:rsidRPr="00077DB2">
        <w:rPr>
          <w:rFonts w:ascii="仿宋" w:eastAsia="仿宋" w:hAnsi="仿宋" w:hint="eastAsia"/>
          <w:sz w:val="32"/>
          <w:szCs w:val="32"/>
        </w:rPr>
        <w:t>吉S-SC-</w:t>
      </w:r>
      <w:r w:rsidRPr="00077DB2">
        <w:rPr>
          <w:rFonts w:ascii="仿宋" w:eastAsia="仿宋" w:hAnsi="仿宋"/>
          <w:sz w:val="32"/>
          <w:szCs w:val="32"/>
        </w:rPr>
        <w:t>VAMU</w:t>
      </w:r>
      <w:r w:rsidRPr="00077DB2">
        <w:rPr>
          <w:rFonts w:ascii="仿宋" w:eastAsia="仿宋" w:hAnsi="仿宋" w:hint="eastAsia"/>
          <w:sz w:val="32"/>
          <w:szCs w:val="32"/>
        </w:rPr>
        <w:t>-</w:t>
      </w:r>
      <w:r w:rsidRPr="00077DB2">
        <w:rPr>
          <w:rFonts w:ascii="仿宋" w:eastAsia="仿宋" w:hAnsi="仿宋"/>
          <w:sz w:val="32"/>
          <w:szCs w:val="32"/>
        </w:rPr>
        <w:t>016</w:t>
      </w:r>
      <w:r w:rsidRPr="00077DB2">
        <w:rPr>
          <w:rFonts w:ascii="仿宋" w:eastAsia="仿宋" w:hAnsi="仿宋" w:hint="eastAsia"/>
          <w:sz w:val="32"/>
          <w:szCs w:val="32"/>
        </w:rPr>
        <w:t>-202</w:t>
      </w:r>
      <w:r w:rsidRPr="00077DB2">
        <w:rPr>
          <w:rFonts w:ascii="仿宋" w:eastAsia="仿宋" w:hAnsi="仿宋"/>
          <w:sz w:val="32"/>
          <w:szCs w:val="32"/>
        </w:rPr>
        <w:t>4</w:t>
      </w:r>
    </w:p>
    <w:p w:rsidR="00CB1A64" w:rsidRPr="00077DB2" w:rsidRDefault="00EF5315">
      <w:pPr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申请人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cs="宋体" w:hint="eastAsia"/>
          <w:sz w:val="32"/>
          <w:szCs w:val="32"/>
        </w:rPr>
        <w:t>中国农业科学院特产研究所野生果树研究室</w:t>
      </w:r>
    </w:p>
    <w:p w:rsidR="00CB1A64" w:rsidRPr="00077DB2" w:rsidRDefault="00EF5315">
      <w:pPr>
        <w:ind w:left="1285" w:hangingChars="400" w:hanging="1285"/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选育人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cs="宋体" w:hint="eastAsia"/>
          <w:sz w:val="32"/>
          <w:szCs w:val="32"/>
        </w:rPr>
        <w:t>路文鹏、舒楠、杨义明、王月、宋超、许培磊、范书田、王衍莉、李嘉琪、李昌禹、刘涛、王欣华、由云生、王聪慧、孙博位、曹炜玉、温锦丽、麻明杰</w:t>
      </w:r>
      <w:r w:rsidRPr="00077DB2">
        <w:rPr>
          <w:rFonts w:ascii="仿宋" w:eastAsia="仿宋" w:hAnsi="仿宋" w:cs="宋体"/>
          <w:sz w:val="32"/>
          <w:szCs w:val="32"/>
        </w:rPr>
        <w:t xml:space="preserve">    </w:t>
      </w:r>
    </w:p>
    <w:p w:rsidR="00CB1A64" w:rsidRPr="00077DB2" w:rsidRDefault="00EF5315">
      <w:pPr>
        <w:ind w:left="1285" w:hangingChars="400" w:hanging="1285"/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品种特性</w:t>
      </w:r>
      <w:bookmarkStart w:id="8" w:name="_GoBack"/>
      <w:bookmarkEnd w:id="8"/>
    </w:p>
    <w:p w:rsidR="00CB1A64" w:rsidRPr="00077DB2" w:rsidRDefault="00EF5315">
      <w:pPr>
        <w:ind w:firstLineChars="200" w:firstLine="640"/>
        <w:rPr>
          <w:rFonts w:ascii="仿宋" w:eastAsia="仿宋" w:hAnsi="仿宋" w:cs="Courier New"/>
          <w:sz w:val="32"/>
          <w:szCs w:val="32"/>
        </w:rPr>
      </w:pPr>
      <w:r w:rsidRPr="00077DB2">
        <w:rPr>
          <w:rFonts w:ascii="仿宋" w:eastAsia="仿宋" w:hAnsi="仿宋" w:cs="Courier New" w:hint="eastAsia"/>
          <w:sz w:val="32"/>
          <w:szCs w:val="32"/>
        </w:rPr>
        <w:t>山葡萄‘紫晶香露’生育期128-154d。成龄树萌芽率95.1%、生产建园自然授粉坐果率为37.2%、结果枝率98%、结果系数2.59(</w:t>
      </w:r>
      <w:proofErr w:type="gramStart"/>
      <w:r w:rsidRPr="00077DB2">
        <w:rPr>
          <w:rFonts w:ascii="仿宋" w:eastAsia="仿宋" w:hAnsi="仿宋" w:cs="Courier New" w:hint="eastAsia"/>
          <w:sz w:val="32"/>
          <w:szCs w:val="32"/>
        </w:rPr>
        <w:t>个</w:t>
      </w:r>
      <w:proofErr w:type="gramEnd"/>
      <w:r w:rsidRPr="00077DB2">
        <w:rPr>
          <w:rFonts w:ascii="仿宋" w:eastAsia="仿宋" w:hAnsi="仿宋" w:cs="Courier New" w:hint="eastAsia"/>
          <w:sz w:val="32"/>
          <w:szCs w:val="32"/>
        </w:rPr>
        <w:t>)。在无霜期较长的吉林省集安市、柳河县表现自然授粉坐果率、结果系数高于吉林省吉林市左家镇。</w:t>
      </w:r>
    </w:p>
    <w:p w:rsidR="00CB1A64" w:rsidRPr="00077DB2" w:rsidRDefault="00EF5315">
      <w:pPr>
        <w:rPr>
          <w:rFonts w:ascii="仿宋" w:eastAsia="仿宋" w:hAnsi="仿宋" w:cs="Courier New"/>
          <w:sz w:val="32"/>
          <w:szCs w:val="32"/>
        </w:rPr>
      </w:pPr>
      <w:r w:rsidRPr="00077DB2">
        <w:rPr>
          <w:rFonts w:ascii="仿宋" w:eastAsia="仿宋" w:hAnsi="仿宋" w:cs="Courier New" w:hint="eastAsia"/>
          <w:sz w:val="32"/>
          <w:szCs w:val="32"/>
        </w:rPr>
        <w:t>果穗紧密度中等，果粒较大，粒径1.37g-1.40g，果穗重150.50g-161.06g，株产3.86kg-5.15kg。</w:t>
      </w:r>
      <w:bookmarkStart w:id="9" w:name="OLE_LINK15"/>
      <w:bookmarkStart w:id="10" w:name="OLE_LINK9"/>
      <w:r w:rsidRPr="00077DB2">
        <w:rPr>
          <w:rFonts w:ascii="仿宋" w:eastAsia="仿宋" w:hAnsi="仿宋" w:cs="Courier New" w:hint="eastAsia"/>
          <w:sz w:val="32"/>
          <w:szCs w:val="32"/>
        </w:rPr>
        <w:t>果实可溶性固形物18.43%-20.73%，总酸10.13g/L -11.89 g/L，出汁率63.09%</w:t>
      </w:r>
      <w:bookmarkEnd w:id="9"/>
      <w:r w:rsidRPr="00077DB2">
        <w:rPr>
          <w:rFonts w:ascii="仿宋" w:eastAsia="仿宋" w:hAnsi="仿宋" w:cs="Courier New" w:hint="eastAsia"/>
          <w:sz w:val="32"/>
          <w:szCs w:val="32"/>
        </w:rPr>
        <w:t>-65.97%。</w:t>
      </w:r>
      <w:bookmarkEnd w:id="10"/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主要用途</w:t>
      </w:r>
    </w:p>
    <w:p w:rsidR="00CB1A64" w:rsidRPr="00077DB2" w:rsidRDefault="00EF5315">
      <w:pPr>
        <w:ind w:firstLineChars="200" w:firstLine="640"/>
        <w:rPr>
          <w:rFonts w:ascii="仿宋" w:eastAsia="仿宋" w:hAnsi="仿宋" w:cs="Courier New"/>
          <w:sz w:val="32"/>
          <w:szCs w:val="32"/>
        </w:rPr>
      </w:pPr>
      <w:r w:rsidRPr="00077DB2">
        <w:rPr>
          <w:rFonts w:ascii="仿宋" w:eastAsia="仿宋" w:hAnsi="仿宋" w:cs="Courier New" w:hint="eastAsia"/>
          <w:sz w:val="32"/>
          <w:szCs w:val="32"/>
        </w:rPr>
        <w:t>主要用于酿造葡萄酒。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栽培技术要点</w:t>
      </w:r>
    </w:p>
    <w:p w:rsidR="00CB1A64" w:rsidRPr="00077DB2" w:rsidRDefault="00EF5315">
      <w:pPr>
        <w:ind w:firstLineChars="200" w:firstLine="640"/>
        <w:rPr>
          <w:rFonts w:ascii="仿宋" w:eastAsia="仿宋" w:hAnsi="仿宋" w:cs="Courier New"/>
          <w:sz w:val="32"/>
          <w:szCs w:val="32"/>
        </w:rPr>
      </w:pPr>
      <w:r w:rsidRPr="00077DB2">
        <w:rPr>
          <w:rFonts w:ascii="仿宋" w:eastAsia="仿宋" w:hAnsi="仿宋" w:cs="Courier New" w:hint="eastAsia"/>
          <w:sz w:val="32"/>
          <w:szCs w:val="32"/>
        </w:rPr>
        <w:t>嫁接育苗，</w:t>
      </w:r>
      <w:r w:rsidRPr="00077DB2">
        <w:rPr>
          <w:rFonts w:ascii="仿宋" w:eastAsia="仿宋" w:hAnsi="仿宋" w:cs="Courier New"/>
          <w:sz w:val="32"/>
          <w:szCs w:val="32"/>
        </w:rPr>
        <w:t>砧木为贝达葡萄。栽植时期为4月下旬，</w:t>
      </w:r>
      <w:r w:rsidRPr="00077DB2">
        <w:rPr>
          <w:rFonts w:ascii="仿宋" w:eastAsia="仿宋" w:hAnsi="仿宋" w:cs="Courier New" w:hint="eastAsia"/>
          <w:sz w:val="32"/>
          <w:szCs w:val="32"/>
        </w:rPr>
        <w:t>沙</w:t>
      </w:r>
      <w:r w:rsidRPr="00077DB2">
        <w:rPr>
          <w:rFonts w:ascii="仿宋" w:eastAsia="仿宋" w:hAnsi="仿宋" w:cs="Courier New"/>
          <w:sz w:val="32"/>
          <w:szCs w:val="32"/>
        </w:rPr>
        <w:lastRenderedPageBreak/>
        <w:t>壤土为宜，适宜</w:t>
      </w:r>
      <w:proofErr w:type="gramStart"/>
      <w:r w:rsidRPr="00077DB2">
        <w:rPr>
          <w:rFonts w:ascii="仿宋" w:eastAsia="仿宋" w:hAnsi="仿宋" w:cs="Courier New"/>
          <w:sz w:val="32"/>
          <w:szCs w:val="32"/>
        </w:rPr>
        <w:t>篱架或棚篱架</w:t>
      </w:r>
      <w:proofErr w:type="gramEnd"/>
      <w:r w:rsidRPr="00077DB2">
        <w:rPr>
          <w:rFonts w:ascii="仿宋" w:eastAsia="仿宋" w:hAnsi="仿宋" w:cs="Courier New"/>
          <w:sz w:val="32"/>
          <w:szCs w:val="32"/>
        </w:rPr>
        <w:t>栽培，栽植密度为1.0</w:t>
      </w:r>
      <w:r w:rsidRPr="00077DB2">
        <w:rPr>
          <w:rFonts w:ascii="仿宋" w:eastAsia="仿宋" w:hAnsi="仿宋" w:cs="Courier New" w:hint="eastAsia"/>
          <w:sz w:val="32"/>
          <w:szCs w:val="32"/>
        </w:rPr>
        <w:t>m</w:t>
      </w:r>
      <w:r w:rsidRPr="00077DB2">
        <w:rPr>
          <w:rFonts w:ascii="仿宋" w:eastAsia="仿宋" w:hAnsi="仿宋" w:cs="Courier New"/>
          <w:sz w:val="32"/>
          <w:szCs w:val="32"/>
        </w:rPr>
        <w:t>×2.5</w:t>
      </w:r>
      <w:r w:rsidRPr="00077DB2">
        <w:rPr>
          <w:rFonts w:ascii="仿宋" w:eastAsia="仿宋" w:hAnsi="仿宋" w:cs="Courier New" w:hint="eastAsia"/>
          <w:sz w:val="32"/>
          <w:szCs w:val="32"/>
        </w:rPr>
        <w:t>m</w:t>
      </w:r>
      <w:r w:rsidRPr="00077DB2">
        <w:rPr>
          <w:rFonts w:ascii="仿宋" w:eastAsia="仿宋" w:hAnsi="仿宋" w:cs="Courier New"/>
          <w:sz w:val="32"/>
          <w:szCs w:val="32"/>
        </w:rPr>
        <w:t>或</w:t>
      </w:r>
      <w:r w:rsidRPr="00077DB2">
        <w:rPr>
          <w:rFonts w:ascii="仿宋" w:eastAsia="仿宋" w:hAnsi="仿宋" w:cs="Courier New" w:hint="eastAsia"/>
          <w:sz w:val="32"/>
          <w:szCs w:val="32"/>
        </w:rPr>
        <w:t>1.0m</w:t>
      </w:r>
      <w:r w:rsidRPr="00077DB2">
        <w:rPr>
          <w:rFonts w:ascii="仿宋" w:eastAsia="仿宋" w:hAnsi="仿宋" w:cs="Courier New"/>
          <w:sz w:val="32"/>
          <w:szCs w:val="32"/>
        </w:rPr>
        <w:t>×3</w:t>
      </w:r>
      <w:r w:rsidRPr="00077DB2">
        <w:rPr>
          <w:rFonts w:ascii="仿宋" w:eastAsia="仿宋" w:hAnsi="仿宋" w:cs="Courier New" w:hint="eastAsia"/>
          <w:sz w:val="32"/>
          <w:szCs w:val="32"/>
        </w:rPr>
        <w:t>m</w:t>
      </w:r>
      <w:r w:rsidRPr="00077DB2">
        <w:rPr>
          <w:rFonts w:ascii="仿宋" w:eastAsia="仿宋" w:hAnsi="仿宋" w:cs="Courier New"/>
          <w:sz w:val="32"/>
          <w:szCs w:val="32"/>
        </w:rPr>
        <w:t>；每年中耕除草4-5次，施肥3次。早春以氮肥为主</w:t>
      </w:r>
      <w:r w:rsidRPr="00077DB2">
        <w:rPr>
          <w:rFonts w:ascii="仿宋" w:eastAsia="仿宋" w:hAnsi="仿宋" w:cs="Courier New" w:hint="eastAsia"/>
          <w:sz w:val="32"/>
          <w:szCs w:val="32"/>
        </w:rPr>
        <w:t>，</w:t>
      </w:r>
      <w:r w:rsidRPr="00077DB2">
        <w:rPr>
          <w:rFonts w:ascii="仿宋" w:eastAsia="仿宋" w:hAnsi="仿宋" w:cs="Courier New"/>
          <w:sz w:val="32"/>
          <w:szCs w:val="32"/>
        </w:rPr>
        <w:t>7月上旬以磷钾肥为主，采果后施入基肥；上冻前灌封冻水。架式</w:t>
      </w:r>
      <w:proofErr w:type="gramStart"/>
      <w:r w:rsidRPr="00077DB2">
        <w:rPr>
          <w:rFonts w:ascii="仿宋" w:eastAsia="仿宋" w:hAnsi="仿宋" w:cs="Courier New"/>
          <w:sz w:val="32"/>
          <w:szCs w:val="32"/>
        </w:rPr>
        <w:t>为棚篱架或篱</w:t>
      </w:r>
      <w:proofErr w:type="gramEnd"/>
      <w:r w:rsidRPr="00077DB2">
        <w:rPr>
          <w:rFonts w:ascii="仿宋" w:eastAsia="仿宋" w:hAnsi="仿宋" w:cs="Courier New"/>
          <w:sz w:val="32"/>
          <w:szCs w:val="32"/>
        </w:rPr>
        <w:t>架，龙干整枝；</w:t>
      </w:r>
      <w:proofErr w:type="gramStart"/>
      <w:r w:rsidRPr="00077DB2">
        <w:rPr>
          <w:rFonts w:ascii="仿宋" w:eastAsia="仿宋" w:hAnsi="仿宋" w:cs="Courier New"/>
          <w:sz w:val="32"/>
          <w:szCs w:val="32"/>
        </w:rPr>
        <w:t>篱架单株留芽量</w:t>
      </w:r>
      <w:proofErr w:type="gramEnd"/>
      <w:r w:rsidRPr="00077DB2">
        <w:rPr>
          <w:rFonts w:ascii="仿宋" w:eastAsia="仿宋" w:hAnsi="仿宋" w:cs="Courier New"/>
          <w:sz w:val="32"/>
          <w:szCs w:val="32"/>
        </w:rPr>
        <w:t>2</w:t>
      </w:r>
      <w:r w:rsidRPr="00077DB2">
        <w:rPr>
          <w:rFonts w:ascii="仿宋" w:eastAsia="仿宋" w:hAnsi="仿宋" w:cs="Courier New" w:hint="eastAsia"/>
          <w:sz w:val="32"/>
          <w:szCs w:val="32"/>
        </w:rPr>
        <w:t>6</w:t>
      </w:r>
      <w:r w:rsidRPr="00077DB2">
        <w:rPr>
          <w:rFonts w:ascii="仿宋" w:eastAsia="仿宋" w:hAnsi="仿宋" w:cs="Courier New"/>
          <w:sz w:val="32"/>
          <w:szCs w:val="32"/>
        </w:rPr>
        <w:t>-32个；</w:t>
      </w:r>
      <w:proofErr w:type="gramStart"/>
      <w:r w:rsidRPr="00077DB2">
        <w:rPr>
          <w:rFonts w:ascii="仿宋" w:eastAsia="仿宋" w:hAnsi="仿宋" w:cs="Courier New"/>
          <w:sz w:val="32"/>
          <w:szCs w:val="32"/>
        </w:rPr>
        <w:t>棚篱架</w:t>
      </w:r>
      <w:proofErr w:type="gramEnd"/>
      <w:r w:rsidRPr="00077DB2">
        <w:rPr>
          <w:rFonts w:ascii="仿宋" w:eastAsia="仿宋" w:hAnsi="仿宋" w:cs="Courier New"/>
          <w:sz w:val="32"/>
          <w:szCs w:val="32"/>
        </w:rPr>
        <w:t>单株</w:t>
      </w:r>
      <w:proofErr w:type="gramStart"/>
      <w:r w:rsidRPr="00077DB2">
        <w:rPr>
          <w:rFonts w:ascii="仿宋" w:eastAsia="仿宋" w:hAnsi="仿宋" w:cs="Courier New"/>
          <w:sz w:val="32"/>
          <w:szCs w:val="32"/>
        </w:rPr>
        <w:t>留芽量</w:t>
      </w:r>
      <w:proofErr w:type="gramEnd"/>
      <w:r w:rsidRPr="00077DB2">
        <w:rPr>
          <w:rFonts w:ascii="仿宋" w:eastAsia="仿宋" w:hAnsi="仿宋" w:cs="Courier New"/>
          <w:sz w:val="32"/>
          <w:szCs w:val="32"/>
        </w:rPr>
        <w:t>3</w:t>
      </w:r>
      <w:r w:rsidRPr="00077DB2">
        <w:rPr>
          <w:rFonts w:ascii="仿宋" w:eastAsia="仿宋" w:hAnsi="仿宋" w:cs="Courier New" w:hint="eastAsia"/>
          <w:sz w:val="32"/>
          <w:szCs w:val="32"/>
        </w:rPr>
        <w:t>6</w:t>
      </w:r>
      <w:r w:rsidRPr="00077DB2">
        <w:rPr>
          <w:rFonts w:ascii="仿宋" w:eastAsia="仿宋" w:hAnsi="仿宋" w:cs="Courier New"/>
          <w:sz w:val="32"/>
          <w:szCs w:val="32"/>
        </w:rPr>
        <w:t>-42个</w:t>
      </w:r>
      <w:r w:rsidRPr="00077DB2">
        <w:rPr>
          <w:rFonts w:ascii="仿宋" w:eastAsia="仿宋" w:hAnsi="仿宋" w:cs="Courier New" w:hint="eastAsia"/>
          <w:sz w:val="32"/>
          <w:szCs w:val="32"/>
        </w:rPr>
        <w:t>。定期喷施</w:t>
      </w:r>
      <w:r w:rsidRPr="00077DB2">
        <w:rPr>
          <w:rFonts w:ascii="仿宋" w:eastAsia="仿宋" w:hAnsi="仿宋" w:cs="Courier New"/>
          <w:sz w:val="32"/>
          <w:szCs w:val="32"/>
        </w:rPr>
        <w:t>波尔多液防治，感病后</w:t>
      </w:r>
      <w:r w:rsidRPr="00077DB2">
        <w:rPr>
          <w:rFonts w:ascii="仿宋" w:eastAsia="仿宋" w:hAnsi="仿宋" w:cs="Courier New" w:hint="eastAsia"/>
          <w:sz w:val="32"/>
          <w:szCs w:val="32"/>
        </w:rPr>
        <w:t>用</w:t>
      </w:r>
      <w:r w:rsidRPr="00077DB2">
        <w:rPr>
          <w:rFonts w:ascii="仿宋" w:eastAsia="仿宋" w:hAnsi="仿宋" w:cs="Courier New"/>
          <w:sz w:val="32"/>
          <w:szCs w:val="32"/>
        </w:rPr>
        <w:t>杀菌剂</w:t>
      </w:r>
      <w:r w:rsidRPr="00077DB2">
        <w:rPr>
          <w:rFonts w:ascii="仿宋" w:eastAsia="仿宋" w:hAnsi="仿宋" w:cs="Courier New" w:hint="eastAsia"/>
          <w:sz w:val="32"/>
          <w:szCs w:val="32"/>
        </w:rPr>
        <w:t>治疗</w:t>
      </w:r>
      <w:r w:rsidRPr="00077DB2">
        <w:rPr>
          <w:rFonts w:ascii="仿宋" w:eastAsia="仿宋" w:hAnsi="仿宋" w:cs="Courier New"/>
          <w:sz w:val="32"/>
          <w:szCs w:val="32"/>
        </w:rPr>
        <w:t>，果实采收前30天停止喷药。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适宜种植范围</w:t>
      </w:r>
    </w:p>
    <w:p w:rsidR="00CB1A64" w:rsidRPr="00077DB2" w:rsidRDefault="00EF5315">
      <w:pPr>
        <w:ind w:firstLineChars="200" w:firstLine="640"/>
        <w:rPr>
          <w:rFonts w:ascii="仿宋" w:eastAsia="仿宋" w:hAnsi="仿宋" w:cs="Courier New"/>
          <w:sz w:val="32"/>
          <w:szCs w:val="32"/>
        </w:rPr>
      </w:pPr>
      <w:r w:rsidRPr="00077DB2">
        <w:rPr>
          <w:rFonts w:ascii="仿宋" w:eastAsia="仿宋" w:hAnsi="仿宋" w:cs="Courier New"/>
          <w:sz w:val="32"/>
          <w:szCs w:val="32"/>
        </w:rPr>
        <w:t>适宜</w:t>
      </w:r>
      <w:r w:rsidRPr="00077DB2">
        <w:rPr>
          <w:rFonts w:ascii="仿宋" w:eastAsia="仿宋" w:hAnsi="仿宋" w:cs="Courier New" w:hint="eastAsia"/>
          <w:sz w:val="32"/>
          <w:szCs w:val="32"/>
        </w:rPr>
        <w:t>在</w:t>
      </w:r>
      <w:r w:rsidRPr="00077DB2">
        <w:rPr>
          <w:rFonts w:ascii="仿宋" w:eastAsia="仿宋" w:hAnsi="仿宋" w:cs="Courier New"/>
          <w:sz w:val="32"/>
          <w:szCs w:val="32"/>
        </w:rPr>
        <w:t>年无霜期1</w:t>
      </w:r>
      <w:r w:rsidRPr="00077DB2">
        <w:rPr>
          <w:rFonts w:ascii="仿宋" w:eastAsia="仿宋" w:hAnsi="仿宋" w:cs="Courier New" w:hint="eastAsia"/>
          <w:sz w:val="32"/>
          <w:szCs w:val="32"/>
        </w:rPr>
        <w:t>25</w:t>
      </w:r>
      <w:r w:rsidRPr="00077DB2">
        <w:rPr>
          <w:rFonts w:ascii="仿宋" w:eastAsia="仿宋" w:hAnsi="仿宋" w:cs="Courier New"/>
          <w:sz w:val="32"/>
          <w:szCs w:val="32"/>
        </w:rPr>
        <w:t>d以上，≥10℃活动积温2</w:t>
      </w:r>
      <w:r w:rsidRPr="00077DB2">
        <w:rPr>
          <w:rFonts w:ascii="仿宋" w:eastAsia="仿宋" w:hAnsi="仿宋" w:cs="Courier New" w:hint="eastAsia"/>
          <w:sz w:val="32"/>
          <w:szCs w:val="32"/>
        </w:rPr>
        <w:t>5</w:t>
      </w:r>
      <w:r w:rsidRPr="00077DB2">
        <w:rPr>
          <w:rFonts w:ascii="仿宋" w:eastAsia="仿宋" w:hAnsi="仿宋" w:cs="Courier New"/>
          <w:sz w:val="32"/>
          <w:szCs w:val="32"/>
        </w:rPr>
        <w:t>00℃以上的山区或半山区生产栽培。</w:t>
      </w:r>
    </w:p>
    <w:p w:rsidR="00CB1A64" w:rsidRPr="00077DB2" w:rsidRDefault="00EF5315">
      <w:pPr>
        <w:rPr>
          <w:rFonts w:ascii="黑体" w:eastAsia="黑体" w:hAnsi="黑体" w:cs="Courier New"/>
          <w:sz w:val="32"/>
          <w:szCs w:val="32"/>
        </w:rPr>
      </w:pPr>
      <w:r w:rsidRPr="00077DB2">
        <w:rPr>
          <w:rFonts w:ascii="黑体" w:eastAsia="黑体" w:hAnsi="黑体" w:cs="Courier New" w:hint="eastAsia"/>
          <w:sz w:val="32"/>
          <w:szCs w:val="32"/>
        </w:rPr>
        <w:t>二</w:t>
      </w:r>
      <w:r w:rsidRPr="00077DB2">
        <w:rPr>
          <w:rFonts w:ascii="黑体" w:eastAsia="黑体" w:hAnsi="黑体" w:cs="Courier New"/>
          <w:sz w:val="32"/>
          <w:szCs w:val="32"/>
        </w:rPr>
        <w:t>、</w:t>
      </w:r>
      <w:r w:rsidRPr="00077DB2">
        <w:rPr>
          <w:rFonts w:ascii="黑体" w:eastAsia="黑体" w:hAnsi="黑体" w:cs="Courier New" w:hint="eastAsia"/>
          <w:sz w:val="32"/>
          <w:szCs w:val="32"/>
        </w:rPr>
        <w:t>认</w:t>
      </w:r>
      <w:r w:rsidRPr="00077DB2">
        <w:rPr>
          <w:rFonts w:ascii="黑体" w:eastAsia="黑体" w:hAnsi="黑体" w:cs="Courier New"/>
          <w:sz w:val="32"/>
          <w:szCs w:val="32"/>
        </w:rPr>
        <w:t>定品种</w:t>
      </w:r>
    </w:p>
    <w:p w:rsidR="00CB1A64" w:rsidRPr="00077DB2" w:rsidRDefault="00EF5315">
      <w:pPr>
        <w:rPr>
          <w:rFonts w:ascii="仿宋" w:eastAsia="仿宋" w:hAnsi="仿宋" w:cs="Courier New"/>
          <w:sz w:val="32"/>
          <w:szCs w:val="32"/>
        </w:rPr>
      </w:pPr>
      <w:r w:rsidRPr="00077DB2">
        <w:rPr>
          <w:rFonts w:ascii="仿宋" w:eastAsia="仿宋" w:hAnsi="仿宋" w:cs="Courier New"/>
          <w:b/>
          <w:sz w:val="32"/>
          <w:szCs w:val="32"/>
        </w:rPr>
        <w:t>1.</w:t>
      </w:r>
      <w:r w:rsidR="002F3B83" w:rsidRPr="00077DB2">
        <w:rPr>
          <w:rFonts w:ascii="仿宋" w:eastAsia="仿宋" w:hAnsi="仿宋" w:cs="Courier New" w:hint="eastAsia"/>
          <w:sz w:val="32"/>
          <w:szCs w:val="32"/>
        </w:rPr>
        <w:t xml:space="preserve"> </w:t>
      </w:r>
      <w:proofErr w:type="gramStart"/>
      <w:r w:rsidRPr="00077DB2">
        <w:rPr>
          <w:rFonts w:ascii="仿宋" w:eastAsia="仿宋" w:hAnsi="仿宋" w:cs="Courier New" w:hint="eastAsia"/>
          <w:sz w:val="32"/>
          <w:szCs w:val="32"/>
        </w:rPr>
        <w:t>集诚广甜</w:t>
      </w:r>
      <w:proofErr w:type="gramEnd"/>
    </w:p>
    <w:p w:rsidR="00CB1A64" w:rsidRPr="00077DB2" w:rsidRDefault="00EF5315">
      <w:pPr>
        <w:rPr>
          <w:rFonts w:ascii="仿宋" w:eastAsia="仿宋" w:hAnsi="仿宋" w:cs="Courier New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树 种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cs="Courier New" w:hint="eastAsia"/>
          <w:sz w:val="32"/>
          <w:szCs w:val="32"/>
        </w:rPr>
        <w:t>软枣猕猴桃</w:t>
      </w:r>
    </w:p>
    <w:p w:rsidR="00CB1A64" w:rsidRPr="00077DB2" w:rsidRDefault="00EF5315">
      <w:pPr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学 名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proofErr w:type="spellStart"/>
      <w:r w:rsidRPr="00077DB2">
        <w:rPr>
          <w:rFonts w:ascii="Times New Roman" w:hAnsi="Times New Roman"/>
          <w:i/>
          <w:iCs/>
          <w:sz w:val="32"/>
          <w:szCs w:val="32"/>
        </w:rPr>
        <w:t>Actinidia</w:t>
      </w:r>
      <w:proofErr w:type="spellEnd"/>
      <w:r w:rsidRPr="00077DB2">
        <w:rPr>
          <w:rFonts w:ascii="Times New Roman" w:hAnsi="Times New Roman"/>
          <w:i/>
          <w:iCs/>
          <w:sz w:val="32"/>
          <w:szCs w:val="32"/>
        </w:rPr>
        <w:t xml:space="preserve"> </w:t>
      </w:r>
      <w:proofErr w:type="spellStart"/>
      <w:r w:rsidRPr="00077DB2">
        <w:rPr>
          <w:rFonts w:ascii="Times New Roman" w:hAnsi="Times New Roman"/>
          <w:i/>
          <w:iCs/>
          <w:sz w:val="32"/>
          <w:szCs w:val="32"/>
        </w:rPr>
        <w:t>arguta</w:t>
      </w:r>
      <w:proofErr w:type="spellEnd"/>
      <w:r w:rsidRPr="00077DB2">
        <w:rPr>
          <w:rFonts w:ascii="Times New Roman" w:hAnsi="Times New Roman"/>
          <w:i/>
          <w:iCs/>
          <w:sz w:val="32"/>
          <w:szCs w:val="32"/>
        </w:rPr>
        <w:t xml:space="preserve"> </w:t>
      </w:r>
      <w:proofErr w:type="gramStart"/>
      <w:r w:rsidRPr="00077DB2">
        <w:rPr>
          <w:rFonts w:ascii="Times New Roman" w:hAnsi="Times New Roman"/>
          <w:sz w:val="32"/>
          <w:szCs w:val="32"/>
        </w:rPr>
        <w:t>Planch.‘</w:t>
      </w:r>
      <w:proofErr w:type="spellStart"/>
      <w:proofErr w:type="gramEnd"/>
      <w:r w:rsidRPr="00077DB2">
        <w:rPr>
          <w:rFonts w:ascii="Times New Roman" w:hAnsi="Times New Roman"/>
          <w:sz w:val="32"/>
          <w:szCs w:val="32"/>
        </w:rPr>
        <w:t>Jichengguangtian</w:t>
      </w:r>
      <w:proofErr w:type="spellEnd"/>
      <w:r w:rsidRPr="00077DB2">
        <w:rPr>
          <w:rFonts w:ascii="Times New Roman" w:hAnsi="Times New Roman"/>
          <w:sz w:val="32"/>
          <w:szCs w:val="32"/>
        </w:rPr>
        <w:t>’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类 别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hint="eastAsia"/>
          <w:sz w:val="32"/>
          <w:szCs w:val="32"/>
        </w:rPr>
        <w:t>无性系（SC）</w:t>
      </w:r>
    </w:p>
    <w:p w:rsidR="00CB1A64" w:rsidRPr="00077DB2" w:rsidRDefault="00EF5315">
      <w:pPr>
        <w:ind w:left="1606" w:hangingChars="500" w:hanging="1606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sz w:val="32"/>
          <w:szCs w:val="32"/>
        </w:rPr>
        <w:t>通过类别</w:t>
      </w:r>
      <w:r w:rsidRPr="00077DB2">
        <w:rPr>
          <w:rFonts w:ascii="仿宋" w:eastAsia="仿宋" w:hAnsi="仿宋"/>
          <w:b/>
          <w:sz w:val="32"/>
          <w:szCs w:val="32"/>
        </w:rPr>
        <w:t>：</w:t>
      </w:r>
      <w:r w:rsidRPr="00077DB2">
        <w:rPr>
          <w:rFonts w:ascii="仿宋" w:eastAsia="仿宋" w:hAnsi="仿宋" w:hint="eastAsia"/>
          <w:sz w:val="32"/>
          <w:szCs w:val="32"/>
        </w:rPr>
        <w:t>认</w:t>
      </w:r>
      <w:r w:rsidRPr="00077DB2">
        <w:rPr>
          <w:rFonts w:ascii="仿宋" w:eastAsia="仿宋" w:hAnsi="仿宋"/>
          <w:sz w:val="32"/>
          <w:szCs w:val="32"/>
        </w:rPr>
        <w:t>定</w:t>
      </w:r>
      <w:r w:rsidRPr="00077DB2">
        <w:rPr>
          <w:rFonts w:ascii="仿宋" w:eastAsia="仿宋" w:hAnsi="仿宋" w:hint="eastAsia"/>
          <w:sz w:val="32"/>
          <w:szCs w:val="32"/>
        </w:rPr>
        <w:t>5年</w:t>
      </w:r>
      <w:r w:rsidRPr="00077DB2">
        <w:rPr>
          <w:rFonts w:ascii="仿宋" w:eastAsia="仿宋" w:hAnsi="仿宋"/>
          <w:sz w:val="32"/>
          <w:szCs w:val="32"/>
        </w:rPr>
        <w:t>（2024年11月15日</w:t>
      </w:r>
      <w:r w:rsidRPr="00077DB2">
        <w:rPr>
          <w:rFonts w:ascii="仿宋" w:eastAsia="仿宋" w:hAnsi="仿宋" w:hint="eastAsia"/>
          <w:sz w:val="32"/>
          <w:szCs w:val="32"/>
        </w:rPr>
        <w:t>-</w:t>
      </w:r>
      <w:r w:rsidRPr="00077DB2">
        <w:rPr>
          <w:rFonts w:ascii="仿宋" w:eastAsia="仿宋" w:hAnsi="仿宋"/>
          <w:sz w:val="32"/>
          <w:szCs w:val="32"/>
        </w:rPr>
        <w:t>2029</w:t>
      </w:r>
      <w:r w:rsidRPr="00077DB2">
        <w:rPr>
          <w:rFonts w:ascii="仿宋" w:eastAsia="仿宋" w:hAnsi="仿宋" w:hint="eastAsia"/>
          <w:sz w:val="32"/>
          <w:szCs w:val="32"/>
        </w:rPr>
        <w:t>年11月14日</w:t>
      </w:r>
      <w:r w:rsidRPr="00077DB2">
        <w:rPr>
          <w:rFonts w:ascii="仿宋" w:eastAsia="仿宋" w:hAnsi="仿宋"/>
          <w:sz w:val="32"/>
          <w:szCs w:val="32"/>
        </w:rPr>
        <w:t>）</w:t>
      </w:r>
    </w:p>
    <w:p w:rsidR="00CB1A64" w:rsidRPr="00077DB2" w:rsidRDefault="00EF5315">
      <w:pPr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编 号：</w:t>
      </w:r>
      <w:r w:rsidRPr="00077DB2">
        <w:rPr>
          <w:rFonts w:ascii="仿宋" w:eastAsia="仿宋" w:hAnsi="仿宋" w:hint="eastAsia"/>
          <w:sz w:val="32"/>
          <w:szCs w:val="32"/>
        </w:rPr>
        <w:t>吉R-SC-A</w:t>
      </w:r>
      <w:r w:rsidRPr="00077DB2">
        <w:rPr>
          <w:rFonts w:ascii="仿宋" w:eastAsia="仿宋" w:hAnsi="仿宋"/>
          <w:sz w:val="32"/>
          <w:szCs w:val="32"/>
        </w:rPr>
        <w:t>A</w:t>
      </w:r>
      <w:r w:rsidRPr="00077DB2">
        <w:rPr>
          <w:rFonts w:ascii="仿宋" w:eastAsia="仿宋" w:hAnsi="仿宋" w:hint="eastAsia"/>
          <w:sz w:val="32"/>
          <w:szCs w:val="32"/>
        </w:rPr>
        <w:t>-</w:t>
      </w:r>
      <w:r w:rsidRPr="00077DB2">
        <w:rPr>
          <w:rFonts w:ascii="仿宋" w:eastAsia="仿宋" w:hAnsi="仿宋"/>
          <w:sz w:val="32"/>
          <w:szCs w:val="32"/>
        </w:rPr>
        <w:t>001</w:t>
      </w:r>
      <w:r w:rsidRPr="00077DB2">
        <w:rPr>
          <w:rFonts w:ascii="仿宋" w:eastAsia="仿宋" w:hAnsi="仿宋" w:hint="eastAsia"/>
          <w:sz w:val="32"/>
          <w:szCs w:val="32"/>
        </w:rPr>
        <w:t>-202</w:t>
      </w:r>
      <w:r w:rsidRPr="00077DB2">
        <w:rPr>
          <w:rFonts w:ascii="仿宋" w:eastAsia="仿宋" w:hAnsi="仿宋"/>
          <w:sz w:val="32"/>
          <w:szCs w:val="32"/>
        </w:rPr>
        <w:t>4</w:t>
      </w:r>
    </w:p>
    <w:p w:rsidR="00CB1A64" w:rsidRPr="00077DB2" w:rsidRDefault="00EF5315">
      <w:pPr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申请人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cs="宋体" w:hint="eastAsia"/>
          <w:sz w:val="32"/>
          <w:szCs w:val="32"/>
        </w:rPr>
        <w:t>中国农业科学院特产研究所野生果树研究室</w:t>
      </w:r>
      <w:r w:rsidRPr="00077DB2">
        <w:rPr>
          <w:rFonts w:ascii="仿宋" w:eastAsia="仿宋" w:hAnsi="仿宋" w:cs="宋体"/>
          <w:sz w:val="32"/>
          <w:szCs w:val="32"/>
        </w:rPr>
        <w:t xml:space="preserve"> </w:t>
      </w:r>
    </w:p>
    <w:p w:rsidR="00CB1A64" w:rsidRPr="00077DB2" w:rsidRDefault="00EF5315">
      <w:pPr>
        <w:ind w:left="1285" w:hangingChars="400" w:hanging="1285"/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选育人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cs="宋体" w:hint="eastAsia"/>
          <w:sz w:val="32"/>
          <w:szCs w:val="32"/>
        </w:rPr>
        <w:t>范书田、李广田、秦红艳、路文鹏、刘志生、许培磊、刘涛、王月、舒楠、李昌禹、杨义明、张宝香、王衍莉、刘迎雪、李嘉琪、严一平、孙怡宁、原鹏强</w:t>
      </w:r>
    </w:p>
    <w:p w:rsidR="00CB1A64" w:rsidRPr="00077DB2" w:rsidRDefault="00EF5315">
      <w:pPr>
        <w:adjustRightInd w:val="0"/>
        <w:snapToGrid w:val="0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lastRenderedPageBreak/>
        <w:t>品</w:t>
      </w:r>
      <w:r w:rsidRPr="00077DB2">
        <w:rPr>
          <w:rFonts w:ascii="仿宋" w:eastAsia="仿宋" w:hAnsi="仿宋" w:hint="eastAsia"/>
          <w:b/>
          <w:bCs/>
          <w:sz w:val="32"/>
          <w:szCs w:val="32"/>
        </w:rPr>
        <w:t>种特性</w:t>
      </w:r>
    </w:p>
    <w:p w:rsidR="00CB1A64" w:rsidRPr="00077DB2" w:rsidRDefault="00EF5315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sz w:val="32"/>
          <w:szCs w:val="32"/>
        </w:rPr>
        <w:t>‘集诚广甜’果实扁圆形，果</w:t>
      </w:r>
      <w:proofErr w:type="gramStart"/>
      <w:r w:rsidRPr="00077DB2">
        <w:rPr>
          <w:rFonts w:ascii="仿宋" w:eastAsia="仿宋" w:hAnsi="仿宋" w:cs="宋体" w:hint="eastAsia"/>
          <w:sz w:val="32"/>
          <w:szCs w:val="32"/>
        </w:rPr>
        <w:t>个</w:t>
      </w:r>
      <w:proofErr w:type="gramEnd"/>
      <w:r w:rsidRPr="00077DB2">
        <w:rPr>
          <w:rFonts w:ascii="仿宋" w:eastAsia="仿宋" w:hAnsi="仿宋" w:cs="宋体"/>
          <w:sz w:val="32"/>
          <w:szCs w:val="32"/>
        </w:rPr>
        <w:t>中等，</w:t>
      </w:r>
      <w:r w:rsidRPr="00077DB2">
        <w:rPr>
          <w:rFonts w:ascii="仿宋" w:eastAsia="仿宋" w:hAnsi="仿宋" w:cs="宋体" w:hint="eastAsia"/>
          <w:sz w:val="32"/>
          <w:szCs w:val="32"/>
        </w:rPr>
        <w:t>平均单果重15.8克，果皮光滑，果肉细腻，高糖低酸，口感好，</w:t>
      </w:r>
      <w:r w:rsidRPr="00077DB2">
        <w:rPr>
          <w:rFonts w:ascii="仿宋" w:eastAsia="仿宋" w:hAnsi="仿宋" w:cs="宋体"/>
          <w:sz w:val="32"/>
          <w:szCs w:val="32"/>
        </w:rPr>
        <w:t>果实耐贮</w:t>
      </w:r>
      <w:r w:rsidRPr="00077DB2">
        <w:rPr>
          <w:rFonts w:ascii="仿宋" w:eastAsia="仿宋" w:hAnsi="仿宋" w:cs="宋体" w:hint="eastAsia"/>
          <w:sz w:val="32"/>
          <w:szCs w:val="32"/>
        </w:rPr>
        <w:t>，</w:t>
      </w:r>
      <w:r w:rsidRPr="00077DB2">
        <w:rPr>
          <w:rFonts w:ascii="仿宋" w:eastAsia="仿宋" w:hAnsi="仿宋" w:cs="宋体"/>
          <w:sz w:val="32"/>
          <w:szCs w:val="32"/>
        </w:rPr>
        <w:t>且挂果期长</w:t>
      </w:r>
      <w:r w:rsidRPr="00077DB2">
        <w:rPr>
          <w:rFonts w:ascii="仿宋" w:eastAsia="仿宋" w:hAnsi="仿宋" w:cs="宋体" w:hint="eastAsia"/>
          <w:sz w:val="32"/>
          <w:szCs w:val="32"/>
        </w:rPr>
        <w:t>。</w:t>
      </w:r>
    </w:p>
    <w:p w:rsidR="00CB1A64" w:rsidRPr="00077DB2" w:rsidRDefault="00EF5315">
      <w:pPr>
        <w:rPr>
          <w:rFonts w:ascii="仿宋" w:eastAsia="仿宋" w:hAnsi="仿宋" w:cs="宋体"/>
          <w:b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sz w:val="32"/>
          <w:szCs w:val="32"/>
        </w:rPr>
        <w:t>主要用途</w:t>
      </w:r>
    </w:p>
    <w:p w:rsidR="00CB1A64" w:rsidRPr="00077DB2" w:rsidRDefault="00EF5315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sz w:val="32"/>
          <w:szCs w:val="32"/>
        </w:rPr>
        <w:t>主要用于鲜食，又可用于酿酒、果酱等加工，还可用于园林绿化。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栽培技术要点</w:t>
      </w:r>
    </w:p>
    <w:p w:rsidR="00CB1A64" w:rsidRPr="00077DB2" w:rsidRDefault="00EF5315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sz w:val="32"/>
          <w:szCs w:val="32"/>
        </w:rPr>
        <w:t xml:space="preserve"> 育苗方法可用嫁接、扦插或组培法。栽植时期为4月中下旬，栽植密度为（2.0～3.0）米×（3.5～5.0）米；采用穴栽，挖60厘米×80厘米的圆坑，施入底肥；授粉树为‘94-1’，雌雄比例为8：1。及时中耕除草；见果后每年6月初追肥1次，每株追施N肥0.17千克，P肥（P2O5）0.08千克，K肥（K2O）0.17千克；采果后施入农家肥，每株15～20千克；上冻前灌封冻水。 以</w:t>
      </w:r>
      <w:proofErr w:type="gramStart"/>
      <w:r w:rsidRPr="00077DB2">
        <w:rPr>
          <w:rFonts w:ascii="仿宋" w:eastAsia="仿宋" w:hAnsi="仿宋" w:cs="宋体" w:hint="eastAsia"/>
          <w:sz w:val="32"/>
          <w:szCs w:val="32"/>
        </w:rPr>
        <w:t>“T”形架或</w:t>
      </w:r>
      <w:proofErr w:type="gramEnd"/>
      <w:r w:rsidRPr="00077DB2">
        <w:rPr>
          <w:rFonts w:ascii="仿宋" w:eastAsia="仿宋" w:hAnsi="仿宋" w:cs="宋体" w:hint="eastAsia"/>
          <w:sz w:val="32"/>
          <w:szCs w:val="32"/>
        </w:rPr>
        <w:t>棚架为宜，架高180～200厘米；修剪时留1个主干，2个主蔓或多主蔓整形，主干高度160～180厘米左右。适时防治病虫害。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适宜种植范围</w:t>
      </w:r>
    </w:p>
    <w:p w:rsidR="00CB1A64" w:rsidRPr="00077DB2" w:rsidRDefault="00EF5315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sz w:val="32"/>
          <w:szCs w:val="32"/>
        </w:rPr>
        <w:t>可在吉林省东部（地区）无霜期≥130天，≥10℃活动积温2500℃以上山区或半山区引种试栽。忌低洼地、</w:t>
      </w:r>
      <w:r w:rsidRPr="00077DB2">
        <w:rPr>
          <w:rFonts w:ascii="仿宋" w:eastAsia="仿宋" w:hAnsi="仿宋" w:cs="宋体"/>
          <w:sz w:val="32"/>
          <w:szCs w:val="32"/>
        </w:rPr>
        <w:t>山谷地、小盆地</w:t>
      </w:r>
      <w:r w:rsidRPr="00077DB2">
        <w:rPr>
          <w:rFonts w:ascii="仿宋" w:eastAsia="仿宋" w:hAnsi="仿宋" w:cs="宋体" w:hint="eastAsia"/>
          <w:sz w:val="32"/>
          <w:szCs w:val="32"/>
        </w:rPr>
        <w:t>等早、晚霜害严重的区域。</w:t>
      </w:r>
    </w:p>
    <w:p w:rsidR="00CB1A64" w:rsidRPr="00077DB2" w:rsidRDefault="00EF5315">
      <w:pPr>
        <w:rPr>
          <w:rFonts w:ascii="仿宋" w:eastAsia="仿宋" w:hAnsi="仿宋" w:cs="Courier New"/>
          <w:sz w:val="32"/>
          <w:szCs w:val="32"/>
        </w:rPr>
      </w:pPr>
      <w:r w:rsidRPr="00077DB2">
        <w:rPr>
          <w:rFonts w:ascii="仿宋" w:eastAsia="仿宋" w:hAnsi="仿宋" w:cs="Courier New"/>
          <w:b/>
          <w:sz w:val="32"/>
          <w:szCs w:val="32"/>
        </w:rPr>
        <w:t>2.</w:t>
      </w:r>
      <w:r w:rsidRPr="00077DB2">
        <w:rPr>
          <w:rFonts w:ascii="仿宋" w:eastAsia="仿宋" w:hAnsi="仿宋" w:cs="Courier New" w:hint="eastAsia"/>
          <w:sz w:val="32"/>
          <w:szCs w:val="32"/>
        </w:rPr>
        <w:t xml:space="preserve"> 防川3号</w:t>
      </w:r>
    </w:p>
    <w:p w:rsidR="00CB1A64" w:rsidRPr="00077DB2" w:rsidRDefault="00EF5315">
      <w:pPr>
        <w:rPr>
          <w:rFonts w:ascii="仿宋" w:eastAsia="仿宋" w:hAnsi="仿宋" w:cs="Courier New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lastRenderedPageBreak/>
        <w:t>树 种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cs="Courier New" w:hint="eastAsia"/>
          <w:sz w:val="32"/>
          <w:szCs w:val="32"/>
        </w:rPr>
        <w:t>玫瑰</w:t>
      </w:r>
    </w:p>
    <w:p w:rsidR="00CB1A64" w:rsidRPr="00077DB2" w:rsidRDefault="00EF5315">
      <w:pPr>
        <w:rPr>
          <w:rFonts w:ascii="宋体" w:hAnsi="Courier New"/>
          <w:sz w:val="28"/>
          <w:szCs w:val="28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学 名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宋体" w:hAnsi="Courier New" w:hint="eastAsia"/>
          <w:i/>
          <w:sz w:val="28"/>
          <w:szCs w:val="28"/>
        </w:rPr>
        <w:t>R</w:t>
      </w:r>
      <w:r w:rsidRPr="00077DB2">
        <w:rPr>
          <w:rFonts w:ascii="宋体" w:hAnsi="Courier New"/>
          <w:i/>
          <w:sz w:val="28"/>
          <w:szCs w:val="28"/>
        </w:rPr>
        <w:t>osa</w:t>
      </w:r>
      <w:r w:rsidRPr="00077DB2">
        <w:rPr>
          <w:rFonts w:ascii="宋体" w:hAnsi="Courier New" w:hint="eastAsia"/>
          <w:i/>
          <w:sz w:val="28"/>
          <w:szCs w:val="28"/>
        </w:rPr>
        <w:t xml:space="preserve"> </w:t>
      </w:r>
      <w:proofErr w:type="spellStart"/>
      <w:r w:rsidRPr="00077DB2">
        <w:rPr>
          <w:rFonts w:ascii="宋体" w:hAnsi="Courier New"/>
          <w:i/>
          <w:sz w:val="28"/>
          <w:szCs w:val="28"/>
        </w:rPr>
        <w:t>Rugosa</w:t>
      </w:r>
      <w:proofErr w:type="spellEnd"/>
      <w:r w:rsidRPr="00077DB2">
        <w:rPr>
          <w:rFonts w:ascii="宋体" w:hAnsi="Courier New" w:hint="eastAsia"/>
          <w:sz w:val="28"/>
          <w:szCs w:val="28"/>
        </w:rPr>
        <w:t xml:space="preserve"> </w:t>
      </w:r>
      <w:proofErr w:type="spellStart"/>
      <w:r w:rsidRPr="00077DB2">
        <w:rPr>
          <w:rFonts w:ascii="宋体" w:hAnsi="Courier New" w:hint="eastAsia"/>
          <w:sz w:val="28"/>
          <w:szCs w:val="28"/>
        </w:rPr>
        <w:t>T</w:t>
      </w:r>
      <w:r w:rsidRPr="00077DB2">
        <w:rPr>
          <w:rFonts w:ascii="宋体" w:hAnsi="Courier New"/>
          <w:sz w:val="28"/>
          <w:szCs w:val="28"/>
        </w:rPr>
        <w:t>hunb</w:t>
      </w:r>
      <w:proofErr w:type="spellEnd"/>
      <w:r w:rsidRPr="00077DB2">
        <w:rPr>
          <w:rFonts w:ascii="宋体" w:hAnsi="Courier New" w:hint="eastAsia"/>
          <w:sz w:val="28"/>
          <w:szCs w:val="28"/>
        </w:rPr>
        <w:t>‘</w:t>
      </w:r>
      <w:proofErr w:type="spellStart"/>
      <w:r w:rsidRPr="00077DB2">
        <w:rPr>
          <w:rFonts w:ascii="宋体" w:hAnsi="Courier New" w:hint="eastAsia"/>
          <w:sz w:val="28"/>
          <w:szCs w:val="28"/>
        </w:rPr>
        <w:t>fangchuan</w:t>
      </w:r>
      <w:proofErr w:type="spellEnd"/>
      <w:r w:rsidRPr="00077DB2">
        <w:rPr>
          <w:rFonts w:ascii="宋体" w:hAnsi="Courier New" w:hint="eastAsia"/>
          <w:sz w:val="28"/>
          <w:szCs w:val="28"/>
        </w:rPr>
        <w:t xml:space="preserve"> 3’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类 别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hint="eastAsia"/>
          <w:sz w:val="32"/>
          <w:szCs w:val="32"/>
        </w:rPr>
        <w:t>优良种源（S</w:t>
      </w:r>
      <w:r w:rsidRPr="00077DB2">
        <w:rPr>
          <w:rFonts w:ascii="仿宋" w:eastAsia="仿宋" w:hAnsi="仿宋"/>
          <w:sz w:val="32"/>
          <w:szCs w:val="32"/>
        </w:rPr>
        <w:t>P</w:t>
      </w:r>
      <w:r w:rsidRPr="00077DB2">
        <w:rPr>
          <w:rFonts w:ascii="仿宋" w:eastAsia="仿宋" w:hAnsi="仿宋" w:hint="eastAsia"/>
          <w:sz w:val="32"/>
          <w:szCs w:val="32"/>
        </w:rPr>
        <w:t>）</w:t>
      </w:r>
    </w:p>
    <w:p w:rsidR="00CB1A64" w:rsidRPr="00077DB2" w:rsidRDefault="00EF5315">
      <w:pPr>
        <w:ind w:left="1606" w:hangingChars="500" w:hanging="1606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sz w:val="32"/>
          <w:szCs w:val="32"/>
        </w:rPr>
        <w:t>通过类别</w:t>
      </w:r>
      <w:r w:rsidRPr="00077DB2">
        <w:rPr>
          <w:rFonts w:ascii="仿宋" w:eastAsia="仿宋" w:hAnsi="仿宋"/>
          <w:b/>
          <w:sz w:val="32"/>
          <w:szCs w:val="32"/>
        </w:rPr>
        <w:t>：</w:t>
      </w:r>
      <w:r w:rsidRPr="00077DB2">
        <w:rPr>
          <w:rFonts w:ascii="仿宋" w:eastAsia="仿宋" w:hAnsi="仿宋" w:hint="eastAsia"/>
          <w:sz w:val="32"/>
          <w:szCs w:val="32"/>
        </w:rPr>
        <w:t>认</w:t>
      </w:r>
      <w:r w:rsidRPr="00077DB2">
        <w:rPr>
          <w:rFonts w:ascii="仿宋" w:eastAsia="仿宋" w:hAnsi="仿宋"/>
          <w:sz w:val="32"/>
          <w:szCs w:val="32"/>
        </w:rPr>
        <w:t>定</w:t>
      </w:r>
      <w:r w:rsidRPr="00077DB2">
        <w:rPr>
          <w:rFonts w:ascii="仿宋" w:eastAsia="仿宋" w:hAnsi="仿宋" w:hint="eastAsia"/>
          <w:sz w:val="32"/>
          <w:szCs w:val="32"/>
        </w:rPr>
        <w:t>5年</w:t>
      </w:r>
      <w:r w:rsidRPr="00077DB2">
        <w:rPr>
          <w:rFonts w:ascii="仿宋" w:eastAsia="仿宋" w:hAnsi="仿宋"/>
          <w:sz w:val="32"/>
          <w:szCs w:val="32"/>
        </w:rPr>
        <w:t>（2024年11月15日</w:t>
      </w:r>
      <w:r w:rsidRPr="00077DB2">
        <w:rPr>
          <w:rFonts w:ascii="仿宋" w:eastAsia="仿宋" w:hAnsi="仿宋" w:hint="eastAsia"/>
          <w:sz w:val="32"/>
          <w:szCs w:val="32"/>
        </w:rPr>
        <w:t>-</w:t>
      </w:r>
      <w:r w:rsidRPr="00077DB2">
        <w:rPr>
          <w:rFonts w:ascii="仿宋" w:eastAsia="仿宋" w:hAnsi="仿宋"/>
          <w:sz w:val="32"/>
          <w:szCs w:val="32"/>
        </w:rPr>
        <w:t>2029</w:t>
      </w:r>
      <w:r w:rsidRPr="00077DB2">
        <w:rPr>
          <w:rFonts w:ascii="仿宋" w:eastAsia="仿宋" w:hAnsi="仿宋" w:hint="eastAsia"/>
          <w:sz w:val="32"/>
          <w:szCs w:val="32"/>
        </w:rPr>
        <w:t>年11月14日</w:t>
      </w:r>
      <w:r w:rsidRPr="00077DB2">
        <w:rPr>
          <w:rFonts w:ascii="仿宋" w:eastAsia="仿宋" w:hAnsi="仿宋"/>
          <w:sz w:val="32"/>
          <w:szCs w:val="32"/>
        </w:rPr>
        <w:t>）</w:t>
      </w:r>
    </w:p>
    <w:p w:rsidR="00CB1A64" w:rsidRPr="00077DB2" w:rsidRDefault="00EF5315">
      <w:pPr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编 号：</w:t>
      </w:r>
      <w:r w:rsidRPr="00077DB2">
        <w:rPr>
          <w:rFonts w:ascii="仿宋" w:eastAsia="仿宋" w:hAnsi="仿宋" w:hint="eastAsia"/>
          <w:sz w:val="32"/>
          <w:szCs w:val="32"/>
        </w:rPr>
        <w:t>吉R-S</w:t>
      </w:r>
      <w:r w:rsidRPr="00077DB2">
        <w:rPr>
          <w:rFonts w:ascii="仿宋" w:eastAsia="仿宋" w:hAnsi="仿宋"/>
          <w:sz w:val="32"/>
          <w:szCs w:val="32"/>
        </w:rPr>
        <w:t>P</w:t>
      </w:r>
      <w:r w:rsidRPr="00077DB2">
        <w:rPr>
          <w:rFonts w:ascii="仿宋" w:eastAsia="仿宋" w:hAnsi="仿宋" w:hint="eastAsia"/>
          <w:sz w:val="32"/>
          <w:szCs w:val="32"/>
        </w:rPr>
        <w:t>-</w:t>
      </w:r>
      <w:r w:rsidRPr="00077DB2">
        <w:rPr>
          <w:rFonts w:ascii="仿宋" w:eastAsia="仿宋" w:hAnsi="仿宋"/>
          <w:sz w:val="32"/>
          <w:szCs w:val="32"/>
        </w:rPr>
        <w:t>RR</w:t>
      </w:r>
      <w:r w:rsidRPr="00077DB2">
        <w:rPr>
          <w:rFonts w:ascii="仿宋" w:eastAsia="仿宋" w:hAnsi="仿宋" w:hint="eastAsia"/>
          <w:sz w:val="32"/>
          <w:szCs w:val="32"/>
        </w:rPr>
        <w:t>-</w:t>
      </w:r>
      <w:r w:rsidRPr="00077DB2">
        <w:rPr>
          <w:rFonts w:ascii="仿宋" w:eastAsia="仿宋" w:hAnsi="仿宋"/>
          <w:sz w:val="32"/>
          <w:szCs w:val="32"/>
        </w:rPr>
        <w:t>002</w:t>
      </w:r>
      <w:r w:rsidRPr="00077DB2">
        <w:rPr>
          <w:rFonts w:ascii="仿宋" w:eastAsia="仿宋" w:hAnsi="仿宋" w:hint="eastAsia"/>
          <w:sz w:val="32"/>
          <w:szCs w:val="32"/>
        </w:rPr>
        <w:t>-202</w:t>
      </w:r>
      <w:r w:rsidRPr="00077DB2">
        <w:rPr>
          <w:rFonts w:ascii="仿宋" w:eastAsia="仿宋" w:hAnsi="仿宋"/>
          <w:sz w:val="32"/>
          <w:szCs w:val="32"/>
        </w:rPr>
        <w:t>4</w:t>
      </w:r>
    </w:p>
    <w:p w:rsidR="00CB1A64" w:rsidRPr="00077DB2" w:rsidRDefault="00EF5315">
      <w:pPr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申请人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cs="宋体" w:hint="eastAsia"/>
          <w:sz w:val="32"/>
          <w:szCs w:val="32"/>
        </w:rPr>
        <w:t>延边</w:t>
      </w:r>
      <w:proofErr w:type="gramStart"/>
      <w:r w:rsidRPr="00077DB2">
        <w:rPr>
          <w:rFonts w:ascii="仿宋" w:eastAsia="仿宋" w:hAnsi="仿宋" w:cs="宋体" w:hint="eastAsia"/>
          <w:sz w:val="32"/>
          <w:szCs w:val="32"/>
        </w:rPr>
        <w:t>昊润大</w:t>
      </w:r>
      <w:proofErr w:type="gramEnd"/>
      <w:r w:rsidRPr="00077DB2">
        <w:rPr>
          <w:rFonts w:ascii="仿宋" w:eastAsia="仿宋" w:hAnsi="仿宋" w:cs="宋体" w:hint="eastAsia"/>
          <w:sz w:val="32"/>
          <w:szCs w:val="32"/>
        </w:rPr>
        <w:t>果玫瑰科技开发有限公司</w:t>
      </w:r>
    </w:p>
    <w:p w:rsidR="00CB1A64" w:rsidRPr="00077DB2" w:rsidRDefault="00EF5315">
      <w:pPr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选育人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cs="宋体" w:hint="eastAsia"/>
          <w:sz w:val="32"/>
          <w:szCs w:val="32"/>
        </w:rPr>
        <w:t>许刚、张吉清</w:t>
      </w:r>
    </w:p>
    <w:p w:rsidR="00CB1A64" w:rsidRPr="00077DB2" w:rsidRDefault="00EF5315">
      <w:pPr>
        <w:adjustRightInd w:val="0"/>
        <w:snapToGrid w:val="0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品</w:t>
      </w:r>
      <w:r w:rsidRPr="00077DB2">
        <w:rPr>
          <w:rFonts w:ascii="仿宋" w:eastAsia="仿宋" w:hAnsi="仿宋" w:hint="eastAsia"/>
          <w:b/>
          <w:bCs/>
          <w:sz w:val="32"/>
          <w:szCs w:val="32"/>
        </w:rPr>
        <w:t>种特性</w:t>
      </w:r>
    </w:p>
    <w:p w:rsidR="00CB1A64" w:rsidRPr="00077DB2" w:rsidRDefault="00EF5315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sz w:val="32"/>
          <w:szCs w:val="32"/>
        </w:rPr>
        <w:t>多年生落叶灌木、茎直立，高1.3m左右；1-4朵簇生，花瓣单层5枚，直径9.5-10.5cm，深粉红色（RHS 38C）；果实红色，表面光滑，卵圆形或球形，横径3.4-3.7cm，纵径2.1-2.5cm。</w:t>
      </w:r>
    </w:p>
    <w:p w:rsidR="00CB1A64" w:rsidRPr="00077DB2" w:rsidRDefault="00EF5315">
      <w:pPr>
        <w:rPr>
          <w:rFonts w:ascii="仿宋" w:eastAsia="仿宋" w:hAnsi="仿宋" w:cs="宋体"/>
          <w:b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sz w:val="32"/>
          <w:szCs w:val="32"/>
        </w:rPr>
        <w:t>主要用途</w:t>
      </w:r>
    </w:p>
    <w:p w:rsidR="00CB1A64" w:rsidRPr="00077DB2" w:rsidRDefault="00EF5315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sz w:val="32"/>
          <w:szCs w:val="32"/>
        </w:rPr>
        <w:t xml:space="preserve">既可作为经济林树种。又可用作生态林树种。 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栽培技术要点</w:t>
      </w:r>
    </w:p>
    <w:p w:rsidR="00CB1A64" w:rsidRPr="00077DB2" w:rsidRDefault="00EF5315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sz w:val="32"/>
          <w:szCs w:val="32"/>
        </w:rPr>
        <w:t>宜选择排水良好、土质疏松透气、富含有机质的微酸性砂壤土。定植株行距1m×2m。在生长期、果实成熟期需水量较多，不耐涝，雨季注意排水。亩施农家肥2000公斤，结合浇水每次追肥N:P:K（10：20：10）复合肥。冬季修剪徒长枝、弱枝、病枝、交叉枝。四年平茬一次，离地面10厘米处茬。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lastRenderedPageBreak/>
        <w:t>适宜种植范围</w:t>
      </w:r>
    </w:p>
    <w:p w:rsidR="00CB1A64" w:rsidRPr="00077DB2" w:rsidRDefault="00EF5315" w:rsidP="00E33868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sz w:val="32"/>
          <w:szCs w:val="32"/>
        </w:rPr>
        <w:t>可在吉林省延边</w:t>
      </w:r>
      <w:r w:rsidRPr="00077DB2">
        <w:rPr>
          <w:rFonts w:ascii="仿宋" w:eastAsia="仿宋" w:hAnsi="仿宋" w:cs="宋体"/>
          <w:sz w:val="32"/>
          <w:szCs w:val="32"/>
        </w:rPr>
        <w:t>和吉林地区种植。</w:t>
      </w:r>
    </w:p>
    <w:p w:rsidR="00CB1A64" w:rsidRPr="00077DB2" w:rsidRDefault="00EF5315">
      <w:pPr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Courier New"/>
          <w:b/>
          <w:sz w:val="32"/>
          <w:szCs w:val="32"/>
        </w:rPr>
        <w:t>3.</w:t>
      </w:r>
      <w:r w:rsidR="002F3B83" w:rsidRPr="00077DB2">
        <w:rPr>
          <w:rFonts w:ascii="仿宋" w:eastAsia="仿宋" w:hAnsi="仿宋" w:cs="Courier New"/>
          <w:b/>
          <w:sz w:val="32"/>
          <w:szCs w:val="32"/>
        </w:rPr>
        <w:t xml:space="preserve"> </w:t>
      </w:r>
      <w:r w:rsidRPr="00077DB2">
        <w:rPr>
          <w:rFonts w:ascii="仿宋" w:eastAsia="仿宋" w:hAnsi="仿宋" w:cs="宋体" w:hint="eastAsia"/>
          <w:sz w:val="32"/>
          <w:szCs w:val="32"/>
        </w:rPr>
        <w:t>吉林枫杨</w:t>
      </w:r>
    </w:p>
    <w:p w:rsidR="00CB1A64" w:rsidRPr="00077DB2" w:rsidRDefault="00EF5315">
      <w:pPr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树 种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cs="宋体" w:hint="eastAsia"/>
          <w:sz w:val="32"/>
          <w:szCs w:val="32"/>
        </w:rPr>
        <w:t>枫杨</w:t>
      </w:r>
    </w:p>
    <w:p w:rsidR="00CB1A64" w:rsidRPr="00077DB2" w:rsidRDefault="00EF5315">
      <w:pPr>
        <w:rPr>
          <w:rFonts w:ascii="宋体" w:hAnsi="宋体"/>
          <w:i/>
          <w:sz w:val="24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学 名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proofErr w:type="spellStart"/>
      <w:r w:rsidRPr="00077DB2">
        <w:rPr>
          <w:rFonts w:ascii="Times New Roman" w:hAnsi="Times New Roman"/>
          <w:i/>
          <w:sz w:val="32"/>
          <w:szCs w:val="32"/>
        </w:rPr>
        <w:t>Pterocarya</w:t>
      </w:r>
      <w:proofErr w:type="spellEnd"/>
      <w:r w:rsidRPr="00077DB2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077DB2">
        <w:rPr>
          <w:rFonts w:ascii="Times New Roman" w:hAnsi="Times New Roman"/>
          <w:i/>
          <w:sz w:val="32"/>
          <w:szCs w:val="32"/>
        </w:rPr>
        <w:t>stenoptera</w:t>
      </w:r>
      <w:proofErr w:type="spellEnd"/>
      <w:r w:rsidRPr="00077DB2">
        <w:rPr>
          <w:rFonts w:ascii="Times New Roman" w:hAnsi="Times New Roman" w:hint="eastAsia"/>
          <w:i/>
          <w:sz w:val="32"/>
          <w:szCs w:val="32"/>
        </w:rPr>
        <w:t xml:space="preserve"> </w:t>
      </w:r>
      <w:r w:rsidRPr="00077DB2">
        <w:rPr>
          <w:rFonts w:ascii="Times New Roman" w:hAnsi="Times New Roman"/>
          <w:sz w:val="32"/>
          <w:szCs w:val="32"/>
        </w:rPr>
        <w:t>‘JILIN’</w:t>
      </w:r>
    </w:p>
    <w:p w:rsidR="00CB1A64" w:rsidRPr="00077DB2" w:rsidRDefault="00EF5315">
      <w:pPr>
        <w:rPr>
          <w:rFonts w:ascii="宋体" w:hAnsi="宋体"/>
          <w:i/>
          <w:sz w:val="24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类 别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hint="eastAsia"/>
          <w:sz w:val="32"/>
          <w:szCs w:val="32"/>
        </w:rPr>
        <w:t>引种</w:t>
      </w:r>
      <w:r w:rsidRPr="00077DB2">
        <w:rPr>
          <w:rFonts w:ascii="仿宋" w:eastAsia="仿宋" w:hAnsi="仿宋"/>
          <w:sz w:val="32"/>
          <w:szCs w:val="32"/>
        </w:rPr>
        <w:t>驯化品种</w:t>
      </w:r>
      <w:r w:rsidRPr="00077DB2">
        <w:rPr>
          <w:rFonts w:ascii="仿宋" w:eastAsia="仿宋" w:hAnsi="仿宋" w:hint="eastAsia"/>
          <w:sz w:val="32"/>
          <w:szCs w:val="32"/>
        </w:rPr>
        <w:t>（</w:t>
      </w:r>
      <w:r w:rsidRPr="00077DB2">
        <w:rPr>
          <w:rFonts w:ascii="仿宋" w:eastAsia="仿宋" w:hAnsi="仿宋"/>
          <w:sz w:val="32"/>
          <w:szCs w:val="32"/>
        </w:rPr>
        <w:t>ETS</w:t>
      </w:r>
      <w:r w:rsidRPr="00077DB2">
        <w:rPr>
          <w:rFonts w:ascii="仿宋" w:eastAsia="仿宋" w:hAnsi="仿宋" w:hint="eastAsia"/>
          <w:sz w:val="32"/>
          <w:szCs w:val="32"/>
        </w:rPr>
        <w:t>）</w:t>
      </w:r>
    </w:p>
    <w:p w:rsidR="00CB1A64" w:rsidRPr="00077DB2" w:rsidRDefault="00EF5315">
      <w:pPr>
        <w:ind w:left="1606" w:hangingChars="500" w:hanging="1606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sz w:val="32"/>
          <w:szCs w:val="32"/>
        </w:rPr>
        <w:t>通过类别</w:t>
      </w:r>
      <w:r w:rsidRPr="00077DB2">
        <w:rPr>
          <w:rFonts w:ascii="仿宋" w:eastAsia="仿宋" w:hAnsi="仿宋"/>
          <w:b/>
          <w:sz w:val="32"/>
          <w:szCs w:val="32"/>
        </w:rPr>
        <w:t>：</w:t>
      </w:r>
      <w:r w:rsidRPr="00077DB2">
        <w:rPr>
          <w:rFonts w:ascii="仿宋" w:eastAsia="仿宋" w:hAnsi="仿宋" w:hint="eastAsia"/>
          <w:sz w:val="32"/>
          <w:szCs w:val="32"/>
        </w:rPr>
        <w:t>认</w:t>
      </w:r>
      <w:r w:rsidRPr="00077DB2">
        <w:rPr>
          <w:rFonts w:ascii="仿宋" w:eastAsia="仿宋" w:hAnsi="仿宋"/>
          <w:sz w:val="32"/>
          <w:szCs w:val="32"/>
        </w:rPr>
        <w:t>定</w:t>
      </w:r>
      <w:r w:rsidRPr="00077DB2">
        <w:rPr>
          <w:rFonts w:ascii="仿宋" w:eastAsia="仿宋" w:hAnsi="仿宋" w:hint="eastAsia"/>
          <w:sz w:val="32"/>
          <w:szCs w:val="32"/>
        </w:rPr>
        <w:t>5年</w:t>
      </w:r>
      <w:r w:rsidRPr="00077DB2">
        <w:rPr>
          <w:rFonts w:ascii="仿宋" w:eastAsia="仿宋" w:hAnsi="仿宋"/>
          <w:sz w:val="32"/>
          <w:szCs w:val="32"/>
        </w:rPr>
        <w:t>（2024年11月15日</w:t>
      </w:r>
      <w:r w:rsidRPr="00077DB2">
        <w:rPr>
          <w:rFonts w:ascii="仿宋" w:eastAsia="仿宋" w:hAnsi="仿宋" w:hint="eastAsia"/>
          <w:sz w:val="32"/>
          <w:szCs w:val="32"/>
        </w:rPr>
        <w:t>-</w:t>
      </w:r>
      <w:r w:rsidRPr="00077DB2">
        <w:rPr>
          <w:rFonts w:ascii="仿宋" w:eastAsia="仿宋" w:hAnsi="仿宋"/>
          <w:sz w:val="32"/>
          <w:szCs w:val="32"/>
        </w:rPr>
        <w:t>2029</w:t>
      </w:r>
      <w:r w:rsidRPr="00077DB2">
        <w:rPr>
          <w:rFonts w:ascii="仿宋" w:eastAsia="仿宋" w:hAnsi="仿宋" w:hint="eastAsia"/>
          <w:sz w:val="32"/>
          <w:szCs w:val="32"/>
        </w:rPr>
        <w:t>年11月14日</w:t>
      </w:r>
      <w:r w:rsidRPr="00077DB2">
        <w:rPr>
          <w:rFonts w:ascii="仿宋" w:eastAsia="仿宋" w:hAnsi="仿宋"/>
          <w:sz w:val="32"/>
          <w:szCs w:val="32"/>
        </w:rPr>
        <w:t>）</w:t>
      </w:r>
    </w:p>
    <w:p w:rsidR="00CB1A64" w:rsidRPr="00077DB2" w:rsidRDefault="00EF5315">
      <w:pPr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编 号：</w:t>
      </w:r>
      <w:r w:rsidRPr="00077DB2">
        <w:rPr>
          <w:rFonts w:ascii="仿宋" w:eastAsia="仿宋" w:hAnsi="仿宋" w:hint="eastAsia"/>
          <w:sz w:val="32"/>
          <w:szCs w:val="32"/>
        </w:rPr>
        <w:t>吉R-</w:t>
      </w:r>
      <w:r w:rsidRPr="00077DB2">
        <w:rPr>
          <w:rFonts w:ascii="仿宋" w:eastAsia="仿宋" w:hAnsi="仿宋"/>
          <w:sz w:val="32"/>
          <w:szCs w:val="32"/>
        </w:rPr>
        <w:t>ETS</w:t>
      </w:r>
      <w:r w:rsidRPr="00077DB2">
        <w:rPr>
          <w:rFonts w:ascii="仿宋" w:eastAsia="仿宋" w:hAnsi="仿宋" w:hint="eastAsia"/>
          <w:sz w:val="32"/>
          <w:szCs w:val="32"/>
        </w:rPr>
        <w:t>-</w:t>
      </w:r>
      <w:r w:rsidRPr="00077DB2">
        <w:rPr>
          <w:rFonts w:ascii="仿宋" w:eastAsia="仿宋" w:hAnsi="仿宋"/>
          <w:sz w:val="32"/>
          <w:szCs w:val="32"/>
        </w:rPr>
        <w:t>PS</w:t>
      </w:r>
      <w:r w:rsidRPr="00077DB2">
        <w:rPr>
          <w:rFonts w:ascii="仿宋" w:eastAsia="仿宋" w:hAnsi="仿宋" w:hint="eastAsia"/>
          <w:sz w:val="32"/>
          <w:szCs w:val="32"/>
        </w:rPr>
        <w:t>-</w:t>
      </w:r>
      <w:r w:rsidRPr="00077DB2">
        <w:rPr>
          <w:rFonts w:ascii="仿宋" w:eastAsia="仿宋" w:hAnsi="仿宋"/>
          <w:sz w:val="32"/>
          <w:szCs w:val="32"/>
        </w:rPr>
        <w:t>003</w:t>
      </w:r>
      <w:r w:rsidRPr="00077DB2">
        <w:rPr>
          <w:rFonts w:ascii="仿宋" w:eastAsia="仿宋" w:hAnsi="仿宋" w:hint="eastAsia"/>
          <w:sz w:val="32"/>
          <w:szCs w:val="32"/>
        </w:rPr>
        <w:t>-202</w:t>
      </w:r>
      <w:r w:rsidRPr="00077DB2">
        <w:rPr>
          <w:rFonts w:ascii="仿宋" w:eastAsia="仿宋" w:hAnsi="仿宋"/>
          <w:sz w:val="32"/>
          <w:szCs w:val="32"/>
        </w:rPr>
        <w:t>4</w:t>
      </w:r>
    </w:p>
    <w:p w:rsidR="00CB1A64" w:rsidRPr="00077DB2" w:rsidRDefault="00EF5315">
      <w:pPr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申请人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cs="宋体" w:hint="eastAsia"/>
          <w:sz w:val="32"/>
          <w:szCs w:val="32"/>
        </w:rPr>
        <w:t>吉林市林业科学研究院</w:t>
      </w:r>
      <w:r w:rsidRPr="00077DB2">
        <w:rPr>
          <w:rFonts w:ascii="仿宋" w:eastAsia="仿宋" w:hAnsi="仿宋" w:cs="宋体"/>
          <w:sz w:val="32"/>
          <w:szCs w:val="32"/>
        </w:rPr>
        <w:t xml:space="preserve"> </w:t>
      </w:r>
    </w:p>
    <w:p w:rsidR="00CB1A64" w:rsidRPr="00077DB2" w:rsidRDefault="00EF5315">
      <w:pPr>
        <w:ind w:left="1285" w:hangingChars="400" w:hanging="1285"/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sz w:val="32"/>
          <w:szCs w:val="32"/>
        </w:rPr>
        <w:t>选育人</w:t>
      </w:r>
      <w:r w:rsidRPr="00077DB2">
        <w:rPr>
          <w:rFonts w:ascii="仿宋" w:eastAsia="仿宋" w:hAnsi="仿宋" w:cs="宋体"/>
          <w:b/>
          <w:sz w:val="32"/>
          <w:szCs w:val="32"/>
        </w:rPr>
        <w:t>：</w:t>
      </w:r>
      <w:r w:rsidRPr="00077DB2">
        <w:rPr>
          <w:rFonts w:ascii="仿宋" w:eastAsia="仿宋" w:hAnsi="仿宋" w:cs="宋体" w:hint="eastAsia"/>
          <w:sz w:val="32"/>
          <w:szCs w:val="32"/>
        </w:rPr>
        <w:t xml:space="preserve">刘玉波、朱悦明、鲍向辉、刘  刚、杨晓光、元盛霖、窦天图、孙  </w:t>
      </w:r>
      <w:proofErr w:type="gramStart"/>
      <w:r w:rsidRPr="00077DB2">
        <w:rPr>
          <w:rFonts w:ascii="仿宋" w:eastAsia="仿宋" w:hAnsi="仿宋" w:cs="宋体" w:hint="eastAsia"/>
          <w:sz w:val="32"/>
          <w:szCs w:val="32"/>
        </w:rPr>
        <w:t>磊</w:t>
      </w:r>
      <w:proofErr w:type="gramEnd"/>
      <w:r w:rsidRPr="00077DB2">
        <w:rPr>
          <w:rFonts w:ascii="仿宋" w:eastAsia="仿宋" w:hAnsi="仿宋" w:cs="宋体" w:hint="eastAsia"/>
          <w:sz w:val="32"/>
          <w:szCs w:val="32"/>
        </w:rPr>
        <w:t>、楚  旭、</w:t>
      </w:r>
      <w:proofErr w:type="gramStart"/>
      <w:r w:rsidRPr="00077DB2">
        <w:rPr>
          <w:rFonts w:ascii="仿宋" w:eastAsia="仿宋" w:hAnsi="仿宋" w:cs="宋体" w:hint="eastAsia"/>
          <w:sz w:val="32"/>
          <w:szCs w:val="32"/>
        </w:rPr>
        <w:t>葛</w:t>
      </w:r>
      <w:proofErr w:type="gramEnd"/>
      <w:r w:rsidRPr="00077DB2">
        <w:rPr>
          <w:rFonts w:ascii="仿宋" w:eastAsia="仿宋" w:hAnsi="仿宋" w:cs="宋体" w:hint="eastAsia"/>
          <w:sz w:val="32"/>
          <w:szCs w:val="32"/>
        </w:rPr>
        <w:t xml:space="preserve">  </w:t>
      </w:r>
      <w:proofErr w:type="gramStart"/>
      <w:r w:rsidRPr="00077DB2">
        <w:rPr>
          <w:rFonts w:ascii="仿宋" w:eastAsia="仿宋" w:hAnsi="仿宋" w:cs="宋体" w:hint="eastAsia"/>
          <w:sz w:val="32"/>
          <w:szCs w:val="32"/>
        </w:rPr>
        <w:t>楠</w:t>
      </w:r>
      <w:proofErr w:type="gramEnd"/>
    </w:p>
    <w:p w:rsidR="00CB1A64" w:rsidRPr="00077DB2" w:rsidRDefault="00EF5315">
      <w:pPr>
        <w:rPr>
          <w:rFonts w:ascii="仿宋" w:eastAsia="仿宋" w:hAnsi="仿宋" w:cs="宋体"/>
          <w:b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sz w:val="32"/>
          <w:szCs w:val="32"/>
        </w:rPr>
        <w:t>品种特性</w:t>
      </w:r>
    </w:p>
    <w:p w:rsidR="00CB1A64" w:rsidRPr="00077DB2" w:rsidRDefault="00EF5315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sz w:val="32"/>
          <w:szCs w:val="32"/>
        </w:rPr>
        <w:t>观赏性强，果实特色明显，像一串串翠绿的项链，枫杨挂果时间长达三个月之久，形成别具一格的景观线。</w:t>
      </w:r>
    </w:p>
    <w:p w:rsidR="00CB1A64" w:rsidRPr="00077DB2" w:rsidRDefault="00EF5315">
      <w:pPr>
        <w:rPr>
          <w:rFonts w:ascii="仿宋" w:eastAsia="仿宋" w:hAnsi="仿宋" w:cs="宋体"/>
          <w:b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sz w:val="32"/>
          <w:szCs w:val="32"/>
        </w:rPr>
        <w:t>主要用途</w:t>
      </w:r>
    </w:p>
    <w:p w:rsidR="00CB1A64" w:rsidRPr="00077DB2" w:rsidRDefault="00EF5315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sz w:val="32"/>
          <w:szCs w:val="32"/>
        </w:rPr>
        <w:t>为河床两岸低洼湿地的良好绿化树种，园林用途极其广泛，既可以作为行道树，也可成片种植或孤植于草坪及坡地。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栽培技术要点</w:t>
      </w:r>
    </w:p>
    <w:p w:rsidR="00CB1A64" w:rsidRPr="00077DB2" w:rsidRDefault="00EF5315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sz w:val="32"/>
          <w:szCs w:val="32"/>
        </w:rPr>
        <w:t>“吉林枫杨”苗木圃地培育施有机肥、适时灌溉，苗期或幼树期注意防寒，定植时保持根系完整，修剪掉过长根。实生苗高80厘米以上即可栽培；栽培季节为早春</w:t>
      </w:r>
      <w:r w:rsidR="00703E90" w:rsidRPr="00077DB2">
        <w:rPr>
          <w:rFonts w:ascii="仿宋" w:eastAsia="仿宋" w:hAnsi="仿宋" w:cs="宋体" w:hint="eastAsia"/>
          <w:sz w:val="32"/>
          <w:szCs w:val="32"/>
        </w:rPr>
        <w:t>；</w:t>
      </w:r>
      <w:r w:rsidRPr="00077DB2">
        <w:rPr>
          <w:rFonts w:ascii="仿宋" w:eastAsia="仿宋" w:hAnsi="仿宋" w:cs="宋体" w:hint="eastAsia"/>
          <w:sz w:val="32"/>
          <w:szCs w:val="32"/>
        </w:rPr>
        <w:t>造林与园</w:t>
      </w:r>
      <w:r w:rsidRPr="00077DB2">
        <w:rPr>
          <w:rFonts w:ascii="仿宋" w:eastAsia="仿宋" w:hAnsi="仿宋" w:cs="宋体" w:hint="eastAsia"/>
          <w:sz w:val="32"/>
          <w:szCs w:val="32"/>
        </w:rPr>
        <w:lastRenderedPageBreak/>
        <w:t>林绿化无需特意施肥。</w:t>
      </w:r>
    </w:p>
    <w:p w:rsidR="00CB1A64" w:rsidRPr="00077DB2" w:rsidRDefault="00EF5315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sz w:val="32"/>
          <w:szCs w:val="32"/>
        </w:rPr>
        <w:t xml:space="preserve"> 先砍除林地杂草和低矮杂灌，清理干净石块垃圾杂物，按直径40～50cm、深度50 cm左右挖栽植穴，穴间距为2～3m，栽植时保证坑的深度与宽度，避免窝根。</w:t>
      </w:r>
    </w:p>
    <w:p w:rsidR="00CB1A64" w:rsidRPr="00077DB2" w:rsidRDefault="00EF5315" w:rsidP="009E1E3F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适宜种植范围</w:t>
      </w:r>
    </w:p>
    <w:p w:rsidR="00CB1A64" w:rsidRPr="00077DB2" w:rsidRDefault="00EF5315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sz w:val="32"/>
          <w:szCs w:val="32"/>
        </w:rPr>
        <w:t>吉林省中南部地区，土层深厚，肥沃，具有良好的排水条件，</w:t>
      </w:r>
      <w:proofErr w:type="gramStart"/>
      <w:r w:rsidRPr="00077DB2">
        <w:rPr>
          <w:rFonts w:ascii="仿宋" w:eastAsia="仿宋" w:hAnsi="仿宋" w:cs="宋体" w:hint="eastAsia"/>
          <w:sz w:val="32"/>
          <w:szCs w:val="32"/>
        </w:rPr>
        <w:t>不</w:t>
      </w:r>
      <w:proofErr w:type="gramEnd"/>
      <w:r w:rsidRPr="00077DB2">
        <w:rPr>
          <w:rFonts w:ascii="仿宋" w:eastAsia="仿宋" w:hAnsi="仿宋" w:cs="宋体" w:hint="eastAsia"/>
          <w:sz w:val="32"/>
          <w:szCs w:val="32"/>
        </w:rPr>
        <w:t>积水的立地条件。</w:t>
      </w:r>
    </w:p>
    <w:p w:rsidR="00CB1A64" w:rsidRPr="00077DB2" w:rsidRDefault="00EF5315">
      <w:pPr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Courier New"/>
          <w:b/>
          <w:sz w:val="32"/>
          <w:szCs w:val="32"/>
        </w:rPr>
        <w:t>4.</w:t>
      </w:r>
      <w:r w:rsidR="002F3B83" w:rsidRPr="00077DB2">
        <w:rPr>
          <w:rFonts w:ascii="仿宋" w:eastAsia="仿宋" w:hAnsi="仿宋" w:cs="宋体" w:hint="eastAsia"/>
          <w:sz w:val="32"/>
          <w:szCs w:val="32"/>
        </w:rPr>
        <w:t xml:space="preserve"> </w:t>
      </w:r>
      <w:r w:rsidRPr="00077DB2">
        <w:rPr>
          <w:rFonts w:ascii="仿宋" w:eastAsia="仿宋" w:hAnsi="仿宋" w:cs="宋体" w:hint="eastAsia"/>
          <w:sz w:val="32"/>
          <w:szCs w:val="32"/>
        </w:rPr>
        <w:t>红松家系PK</w:t>
      </w:r>
      <w:r w:rsidRPr="00077DB2">
        <w:rPr>
          <w:rFonts w:ascii="仿宋" w:eastAsia="仿宋" w:hAnsi="仿宋" w:cs="宋体"/>
          <w:sz w:val="32"/>
          <w:szCs w:val="32"/>
        </w:rPr>
        <w:t>29</w:t>
      </w:r>
      <w:r w:rsidRPr="00077DB2">
        <w:rPr>
          <w:rFonts w:ascii="仿宋" w:eastAsia="仿宋" w:hAnsi="仿宋" w:cs="宋体" w:hint="eastAsia"/>
          <w:sz w:val="32"/>
          <w:szCs w:val="32"/>
        </w:rPr>
        <w:t>×PK</w:t>
      </w:r>
      <w:r w:rsidRPr="00077DB2">
        <w:rPr>
          <w:rFonts w:ascii="仿宋" w:eastAsia="仿宋" w:hAnsi="仿宋" w:cs="宋体"/>
          <w:sz w:val="32"/>
          <w:szCs w:val="32"/>
        </w:rPr>
        <w:t>68</w:t>
      </w:r>
    </w:p>
    <w:p w:rsidR="00CB1A64" w:rsidRPr="00077DB2" w:rsidRDefault="00EF5315">
      <w:pPr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树 种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cs="宋体" w:hint="eastAsia"/>
          <w:sz w:val="32"/>
          <w:szCs w:val="32"/>
        </w:rPr>
        <w:t>红松</w:t>
      </w:r>
    </w:p>
    <w:p w:rsidR="00CB1A64" w:rsidRPr="00077DB2" w:rsidRDefault="00EF5315">
      <w:pPr>
        <w:rPr>
          <w:rFonts w:ascii="Times New Roman" w:hAnsi="Times New Roman"/>
          <w:sz w:val="24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学 名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proofErr w:type="spellStart"/>
      <w:r w:rsidRPr="00077DB2">
        <w:rPr>
          <w:rFonts w:ascii="Times New Roman" w:eastAsia="仿宋" w:hAnsi="Times New Roman"/>
          <w:bCs/>
          <w:i/>
          <w:sz w:val="32"/>
          <w:szCs w:val="32"/>
        </w:rPr>
        <w:t>Pinus</w:t>
      </w:r>
      <w:proofErr w:type="spellEnd"/>
      <w:r w:rsidRPr="00077DB2">
        <w:rPr>
          <w:rFonts w:ascii="Times New Roman" w:eastAsia="仿宋" w:hAnsi="Times New Roman"/>
          <w:bCs/>
          <w:i/>
          <w:sz w:val="32"/>
          <w:szCs w:val="32"/>
        </w:rPr>
        <w:t xml:space="preserve"> </w:t>
      </w:r>
      <w:proofErr w:type="spellStart"/>
      <w:r w:rsidRPr="00077DB2">
        <w:rPr>
          <w:rFonts w:ascii="Times New Roman" w:eastAsia="仿宋" w:hAnsi="Times New Roman"/>
          <w:bCs/>
          <w:i/>
          <w:sz w:val="32"/>
          <w:szCs w:val="32"/>
        </w:rPr>
        <w:t>koraiensis</w:t>
      </w:r>
      <w:proofErr w:type="spellEnd"/>
      <w:r w:rsidRPr="00077DB2">
        <w:rPr>
          <w:rFonts w:ascii="Times New Roman" w:eastAsia="仿宋" w:hAnsi="Times New Roman" w:hint="eastAsia"/>
          <w:bCs/>
          <w:i/>
          <w:sz w:val="32"/>
          <w:szCs w:val="32"/>
        </w:rPr>
        <w:t xml:space="preserve"> </w:t>
      </w:r>
      <w:r w:rsidRPr="00077DB2">
        <w:rPr>
          <w:rFonts w:ascii="Times New Roman" w:eastAsia="仿宋" w:hAnsi="Times New Roman"/>
          <w:bCs/>
          <w:sz w:val="32"/>
          <w:szCs w:val="32"/>
        </w:rPr>
        <w:t>‘PK29×PK68’</w:t>
      </w:r>
    </w:p>
    <w:p w:rsidR="00CB1A64" w:rsidRPr="00077DB2" w:rsidRDefault="00EF5315">
      <w:pPr>
        <w:rPr>
          <w:rFonts w:ascii="宋体" w:hAnsi="宋体"/>
          <w:i/>
          <w:sz w:val="24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类 别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hint="eastAsia"/>
          <w:sz w:val="32"/>
          <w:szCs w:val="32"/>
        </w:rPr>
        <w:t>优良家系（</w:t>
      </w:r>
      <w:r w:rsidRPr="00077DB2">
        <w:rPr>
          <w:rFonts w:ascii="仿宋" w:eastAsia="仿宋" w:hAnsi="仿宋"/>
          <w:sz w:val="32"/>
          <w:szCs w:val="32"/>
        </w:rPr>
        <w:t>SF</w:t>
      </w:r>
      <w:r w:rsidRPr="00077DB2">
        <w:rPr>
          <w:rFonts w:ascii="仿宋" w:eastAsia="仿宋" w:hAnsi="仿宋" w:hint="eastAsia"/>
          <w:sz w:val="32"/>
          <w:szCs w:val="32"/>
        </w:rPr>
        <w:t>）</w:t>
      </w:r>
    </w:p>
    <w:p w:rsidR="00CB1A64" w:rsidRPr="00077DB2" w:rsidRDefault="00EF5315">
      <w:pPr>
        <w:ind w:left="1606" w:hangingChars="500" w:hanging="1606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sz w:val="32"/>
          <w:szCs w:val="32"/>
        </w:rPr>
        <w:t>通过类别</w:t>
      </w:r>
      <w:r w:rsidRPr="00077DB2">
        <w:rPr>
          <w:rFonts w:ascii="仿宋" w:eastAsia="仿宋" w:hAnsi="仿宋"/>
          <w:b/>
          <w:sz w:val="32"/>
          <w:szCs w:val="32"/>
        </w:rPr>
        <w:t>：</w:t>
      </w:r>
      <w:r w:rsidRPr="00077DB2">
        <w:rPr>
          <w:rFonts w:ascii="仿宋" w:eastAsia="仿宋" w:hAnsi="仿宋" w:hint="eastAsia"/>
          <w:sz w:val="32"/>
          <w:szCs w:val="32"/>
        </w:rPr>
        <w:t>认</w:t>
      </w:r>
      <w:r w:rsidRPr="00077DB2">
        <w:rPr>
          <w:rFonts w:ascii="仿宋" w:eastAsia="仿宋" w:hAnsi="仿宋"/>
          <w:sz w:val="32"/>
          <w:szCs w:val="32"/>
        </w:rPr>
        <w:t>定</w:t>
      </w:r>
      <w:r w:rsidRPr="00077DB2">
        <w:rPr>
          <w:rFonts w:ascii="仿宋" w:eastAsia="仿宋" w:hAnsi="仿宋" w:hint="eastAsia"/>
          <w:sz w:val="32"/>
          <w:szCs w:val="32"/>
        </w:rPr>
        <w:t>5年</w:t>
      </w:r>
      <w:r w:rsidRPr="00077DB2">
        <w:rPr>
          <w:rFonts w:ascii="仿宋" w:eastAsia="仿宋" w:hAnsi="仿宋"/>
          <w:sz w:val="32"/>
          <w:szCs w:val="32"/>
        </w:rPr>
        <w:t>（2024年11月15日</w:t>
      </w:r>
      <w:r w:rsidRPr="00077DB2">
        <w:rPr>
          <w:rFonts w:ascii="仿宋" w:eastAsia="仿宋" w:hAnsi="仿宋" w:hint="eastAsia"/>
          <w:sz w:val="32"/>
          <w:szCs w:val="32"/>
        </w:rPr>
        <w:t>-</w:t>
      </w:r>
      <w:r w:rsidRPr="00077DB2">
        <w:rPr>
          <w:rFonts w:ascii="仿宋" w:eastAsia="仿宋" w:hAnsi="仿宋"/>
          <w:sz w:val="32"/>
          <w:szCs w:val="32"/>
        </w:rPr>
        <w:t>2029</w:t>
      </w:r>
      <w:r w:rsidRPr="00077DB2">
        <w:rPr>
          <w:rFonts w:ascii="仿宋" w:eastAsia="仿宋" w:hAnsi="仿宋" w:hint="eastAsia"/>
          <w:sz w:val="32"/>
          <w:szCs w:val="32"/>
        </w:rPr>
        <w:t>年11月14日</w:t>
      </w:r>
      <w:r w:rsidRPr="00077DB2">
        <w:rPr>
          <w:rFonts w:ascii="仿宋" w:eastAsia="仿宋" w:hAnsi="仿宋"/>
          <w:sz w:val="32"/>
          <w:szCs w:val="32"/>
        </w:rPr>
        <w:t>）</w:t>
      </w:r>
    </w:p>
    <w:p w:rsidR="00CB1A64" w:rsidRPr="00077DB2" w:rsidRDefault="00EF5315">
      <w:pPr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编 号：</w:t>
      </w:r>
      <w:r w:rsidRPr="00077DB2">
        <w:rPr>
          <w:rFonts w:ascii="仿宋" w:eastAsia="仿宋" w:hAnsi="仿宋" w:hint="eastAsia"/>
          <w:sz w:val="32"/>
          <w:szCs w:val="32"/>
        </w:rPr>
        <w:t>吉R-</w:t>
      </w:r>
      <w:r w:rsidRPr="00077DB2">
        <w:rPr>
          <w:rFonts w:ascii="仿宋" w:eastAsia="仿宋" w:hAnsi="仿宋"/>
          <w:sz w:val="32"/>
          <w:szCs w:val="32"/>
        </w:rPr>
        <w:t>SF</w:t>
      </w:r>
      <w:r w:rsidRPr="00077DB2">
        <w:rPr>
          <w:rFonts w:ascii="仿宋" w:eastAsia="仿宋" w:hAnsi="仿宋" w:hint="eastAsia"/>
          <w:sz w:val="32"/>
          <w:szCs w:val="32"/>
        </w:rPr>
        <w:t>-</w:t>
      </w:r>
      <w:r w:rsidRPr="00077DB2">
        <w:rPr>
          <w:rFonts w:ascii="仿宋" w:eastAsia="仿宋" w:hAnsi="仿宋"/>
          <w:sz w:val="32"/>
          <w:szCs w:val="32"/>
        </w:rPr>
        <w:t>PK</w:t>
      </w:r>
      <w:r w:rsidRPr="00077DB2">
        <w:rPr>
          <w:rFonts w:ascii="仿宋" w:eastAsia="仿宋" w:hAnsi="仿宋" w:hint="eastAsia"/>
          <w:sz w:val="32"/>
          <w:szCs w:val="32"/>
        </w:rPr>
        <w:t>-</w:t>
      </w:r>
      <w:r w:rsidRPr="00077DB2">
        <w:rPr>
          <w:rFonts w:ascii="仿宋" w:eastAsia="仿宋" w:hAnsi="仿宋"/>
          <w:sz w:val="32"/>
          <w:szCs w:val="32"/>
        </w:rPr>
        <w:t>004</w:t>
      </w:r>
      <w:r w:rsidRPr="00077DB2">
        <w:rPr>
          <w:rFonts w:ascii="仿宋" w:eastAsia="仿宋" w:hAnsi="仿宋" w:hint="eastAsia"/>
          <w:sz w:val="32"/>
          <w:szCs w:val="32"/>
        </w:rPr>
        <w:t>-202</w:t>
      </w:r>
      <w:r w:rsidRPr="00077DB2">
        <w:rPr>
          <w:rFonts w:ascii="仿宋" w:eastAsia="仿宋" w:hAnsi="仿宋"/>
          <w:sz w:val="32"/>
          <w:szCs w:val="32"/>
        </w:rPr>
        <w:t>4</w:t>
      </w:r>
    </w:p>
    <w:p w:rsidR="00CB1A64" w:rsidRPr="00077DB2" w:rsidRDefault="00EF5315">
      <w:pPr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申请人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cs="宋体" w:hint="eastAsia"/>
          <w:sz w:val="32"/>
          <w:szCs w:val="32"/>
        </w:rPr>
        <w:t>永吉县林木种子站、吉林农业大学</w:t>
      </w:r>
      <w:r w:rsidRPr="00077DB2">
        <w:rPr>
          <w:rFonts w:ascii="仿宋" w:eastAsia="仿宋" w:hAnsi="仿宋" w:cs="宋体"/>
          <w:sz w:val="32"/>
          <w:szCs w:val="32"/>
        </w:rPr>
        <w:t xml:space="preserve">  </w:t>
      </w:r>
    </w:p>
    <w:p w:rsidR="00CB1A64" w:rsidRPr="00077DB2" w:rsidRDefault="00EF5315">
      <w:pPr>
        <w:ind w:left="1285" w:hangingChars="400" w:hanging="1285"/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sz w:val="32"/>
          <w:szCs w:val="32"/>
        </w:rPr>
        <w:t>选育人</w:t>
      </w:r>
      <w:r w:rsidRPr="00077DB2">
        <w:rPr>
          <w:rFonts w:ascii="仿宋" w:eastAsia="仿宋" w:hAnsi="仿宋" w:cs="宋体"/>
          <w:b/>
          <w:sz w:val="32"/>
          <w:szCs w:val="32"/>
        </w:rPr>
        <w:t>：</w:t>
      </w:r>
      <w:r w:rsidRPr="00077DB2">
        <w:rPr>
          <w:rFonts w:ascii="仿宋" w:eastAsia="仿宋" w:hAnsi="仿宋" w:cs="宋体" w:hint="eastAsia"/>
          <w:sz w:val="32"/>
          <w:szCs w:val="32"/>
        </w:rPr>
        <w:t>刘克俭、张国成、刘崇云、段加玉、杨  玲、张嘉峰、许经华、王保英、李梓</w:t>
      </w:r>
      <w:proofErr w:type="gramStart"/>
      <w:r w:rsidRPr="00077DB2">
        <w:rPr>
          <w:rFonts w:ascii="仿宋" w:eastAsia="仿宋" w:hAnsi="仿宋" w:cs="宋体" w:hint="eastAsia"/>
          <w:sz w:val="32"/>
          <w:szCs w:val="32"/>
        </w:rPr>
        <w:t>僮</w:t>
      </w:r>
      <w:proofErr w:type="gramEnd"/>
      <w:r w:rsidRPr="00077DB2">
        <w:rPr>
          <w:rFonts w:ascii="仿宋" w:eastAsia="仿宋" w:hAnsi="仿宋" w:cs="宋体" w:hint="eastAsia"/>
          <w:sz w:val="32"/>
          <w:szCs w:val="32"/>
        </w:rPr>
        <w:t>、刘广承、赵曦阳、蒋路平、王雪来</w:t>
      </w:r>
    </w:p>
    <w:p w:rsidR="00CB1A64" w:rsidRPr="00077DB2" w:rsidRDefault="00EF5315">
      <w:pPr>
        <w:rPr>
          <w:rFonts w:ascii="仿宋" w:eastAsia="仿宋" w:hAnsi="仿宋" w:cs="宋体"/>
          <w:b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sz w:val="32"/>
          <w:szCs w:val="32"/>
        </w:rPr>
        <w:t>品种特性</w:t>
      </w:r>
    </w:p>
    <w:p w:rsidR="00CB1A64" w:rsidRPr="00077DB2" w:rsidRDefault="00EF5315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sz w:val="32"/>
          <w:szCs w:val="32"/>
        </w:rPr>
        <w:t>红松家系</w:t>
      </w:r>
      <w:r w:rsidRPr="00077DB2">
        <w:rPr>
          <w:rFonts w:ascii="仿宋" w:eastAsia="仿宋" w:hAnsi="仿宋" w:cs="宋体"/>
          <w:sz w:val="32"/>
          <w:szCs w:val="32"/>
        </w:rPr>
        <w:t>PK29×PK68</w:t>
      </w:r>
      <w:r w:rsidRPr="00077DB2">
        <w:rPr>
          <w:rFonts w:ascii="仿宋" w:eastAsia="仿宋" w:hAnsi="仿宋" w:cs="宋体" w:hint="eastAsia"/>
          <w:sz w:val="32"/>
          <w:szCs w:val="32"/>
        </w:rPr>
        <w:t>树干通直，自然整枝能力强，树冠呈圆锥形，耐寒、生长快，适应性强，材质较好，是较优良的用材树种。</w:t>
      </w:r>
    </w:p>
    <w:p w:rsidR="00CB1A64" w:rsidRPr="00077DB2" w:rsidRDefault="00EF5315">
      <w:pPr>
        <w:rPr>
          <w:rFonts w:ascii="仿宋" w:eastAsia="仿宋" w:hAnsi="仿宋" w:cs="宋体"/>
          <w:b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sz w:val="32"/>
          <w:szCs w:val="32"/>
        </w:rPr>
        <w:lastRenderedPageBreak/>
        <w:t>主要用途</w:t>
      </w:r>
    </w:p>
    <w:p w:rsidR="00CB1A64" w:rsidRPr="00077DB2" w:rsidRDefault="00EF53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cs="宋体" w:hint="eastAsia"/>
          <w:sz w:val="32"/>
          <w:szCs w:val="32"/>
        </w:rPr>
        <w:t>可以用来营建用材林、生态防护林以及园林绿化造林。</w:t>
      </w:r>
      <w:r w:rsidRPr="00077DB2">
        <w:rPr>
          <w:rFonts w:ascii="仿宋" w:eastAsia="仿宋" w:hAnsi="仿宋" w:hint="eastAsia"/>
          <w:b/>
          <w:bCs/>
          <w:sz w:val="32"/>
          <w:szCs w:val="32"/>
        </w:rPr>
        <w:t>栽培技术要点</w:t>
      </w:r>
    </w:p>
    <w:p w:rsidR="00CB1A64" w:rsidRPr="00077DB2" w:rsidRDefault="00EF5315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sz w:val="32"/>
          <w:szCs w:val="32"/>
        </w:rPr>
        <w:t xml:space="preserve"> 选择土质松软、排水良好且透气性佳的土壤。提前一年秋季进行带状整地，带宽50-70cm的范围内。在土质较薄、干燥度较高的土壤中，适当增加造林密度。</w:t>
      </w:r>
      <w:proofErr w:type="gramStart"/>
      <w:r w:rsidRPr="00077DB2">
        <w:rPr>
          <w:rFonts w:ascii="仿宋" w:eastAsia="仿宋" w:hAnsi="仿宋" w:cs="宋体" w:hint="eastAsia"/>
          <w:sz w:val="32"/>
          <w:szCs w:val="32"/>
        </w:rPr>
        <w:t>若培养</w:t>
      </w:r>
      <w:proofErr w:type="gramEnd"/>
      <w:r w:rsidRPr="00077DB2">
        <w:rPr>
          <w:rFonts w:ascii="仿宋" w:eastAsia="仿宋" w:hAnsi="仿宋" w:cs="宋体" w:hint="eastAsia"/>
          <w:sz w:val="32"/>
          <w:szCs w:val="32"/>
        </w:rPr>
        <w:t>较大木材直径的红松，则应选择土壤肥沃的土地进行密植。苗木种植：规格要求生长健壮、根系发达的苗木，根</w:t>
      </w:r>
      <w:proofErr w:type="gramStart"/>
      <w:r w:rsidRPr="00077DB2">
        <w:rPr>
          <w:rFonts w:ascii="仿宋" w:eastAsia="仿宋" w:hAnsi="仿宋" w:cs="宋体" w:hint="eastAsia"/>
          <w:sz w:val="32"/>
          <w:szCs w:val="32"/>
        </w:rPr>
        <w:t>径控制</w:t>
      </w:r>
      <w:proofErr w:type="gramEnd"/>
      <w:r w:rsidRPr="00077DB2">
        <w:rPr>
          <w:rFonts w:ascii="仿宋" w:eastAsia="仿宋" w:hAnsi="仿宋" w:cs="宋体" w:hint="eastAsia"/>
          <w:sz w:val="32"/>
          <w:szCs w:val="32"/>
        </w:rPr>
        <w:t>在0.5 cm范围内，栽植前将树苗根系浸泡在水中。</w:t>
      </w:r>
      <w:r w:rsidRPr="00077DB2">
        <w:rPr>
          <w:rFonts w:ascii="仿宋" w:eastAsia="仿宋" w:hAnsi="仿宋" w:cs="仿宋" w:hint="eastAsia"/>
          <w:sz w:val="32"/>
          <w:szCs w:val="32"/>
        </w:rPr>
        <w:t>按照《森林抚育技术规程》开展森林抚育。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适宜种植范围</w:t>
      </w:r>
    </w:p>
    <w:p w:rsidR="00CB1A64" w:rsidRPr="00077DB2" w:rsidRDefault="00EF5315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sz w:val="32"/>
          <w:szCs w:val="32"/>
        </w:rPr>
        <w:t>适宜种植区域主要是吉林市永吉县及周边地区的半山区、低山丘陵等区域，主要土壤类型为棕色森林土和暗棕壤，土壤肥力要求中等及以上。</w:t>
      </w:r>
    </w:p>
    <w:p w:rsidR="00CB1A64" w:rsidRPr="00077DB2" w:rsidRDefault="00EF5315">
      <w:pPr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Courier New" w:hint="eastAsia"/>
          <w:b/>
          <w:sz w:val="32"/>
          <w:szCs w:val="32"/>
        </w:rPr>
        <w:t>5</w:t>
      </w:r>
      <w:r w:rsidRPr="00077DB2">
        <w:rPr>
          <w:rFonts w:ascii="仿宋" w:eastAsia="仿宋" w:hAnsi="仿宋" w:cs="Courier New"/>
          <w:b/>
          <w:sz w:val="32"/>
          <w:szCs w:val="32"/>
        </w:rPr>
        <w:t>.</w:t>
      </w:r>
      <w:r w:rsidR="002F3B83" w:rsidRPr="00077DB2">
        <w:rPr>
          <w:rFonts w:ascii="仿宋" w:eastAsia="仿宋" w:hAnsi="仿宋" w:cs="宋体" w:hint="eastAsia"/>
          <w:sz w:val="32"/>
          <w:szCs w:val="32"/>
        </w:rPr>
        <w:t xml:space="preserve"> </w:t>
      </w:r>
      <w:r w:rsidRPr="00077DB2">
        <w:rPr>
          <w:rFonts w:ascii="仿宋" w:eastAsia="仿宋" w:hAnsi="仿宋" w:cs="宋体" w:hint="eastAsia"/>
          <w:sz w:val="32"/>
          <w:szCs w:val="32"/>
        </w:rPr>
        <w:t>红松家系</w:t>
      </w:r>
      <w:r w:rsidRPr="00077DB2">
        <w:rPr>
          <w:rFonts w:ascii="宋体" w:hAnsi="Courier New" w:cs="宋体" w:hint="eastAsia"/>
          <w:sz w:val="28"/>
          <w:szCs w:val="28"/>
        </w:rPr>
        <w:t>PK61×PK43</w:t>
      </w:r>
    </w:p>
    <w:p w:rsidR="00CB1A64" w:rsidRPr="00077DB2" w:rsidRDefault="00EF5315">
      <w:pPr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树 种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cs="宋体" w:hint="eastAsia"/>
          <w:sz w:val="32"/>
          <w:szCs w:val="32"/>
        </w:rPr>
        <w:t>红松</w:t>
      </w:r>
    </w:p>
    <w:p w:rsidR="00CB1A64" w:rsidRPr="00077DB2" w:rsidRDefault="00EF5315">
      <w:pPr>
        <w:rPr>
          <w:rFonts w:ascii="Times New Roman" w:hAnsi="Times New Roman"/>
          <w:sz w:val="24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学 名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proofErr w:type="spellStart"/>
      <w:r w:rsidRPr="00077DB2">
        <w:rPr>
          <w:rFonts w:ascii="Times New Roman" w:eastAsia="仿宋" w:hAnsi="Times New Roman"/>
          <w:bCs/>
          <w:i/>
          <w:sz w:val="32"/>
          <w:szCs w:val="32"/>
        </w:rPr>
        <w:t>Pinus</w:t>
      </w:r>
      <w:proofErr w:type="spellEnd"/>
      <w:r w:rsidRPr="00077DB2">
        <w:rPr>
          <w:rFonts w:ascii="Times New Roman" w:eastAsia="仿宋" w:hAnsi="Times New Roman"/>
          <w:bCs/>
          <w:i/>
          <w:sz w:val="32"/>
          <w:szCs w:val="32"/>
        </w:rPr>
        <w:t xml:space="preserve"> </w:t>
      </w:r>
      <w:proofErr w:type="spellStart"/>
      <w:r w:rsidRPr="00077DB2">
        <w:rPr>
          <w:rFonts w:ascii="Times New Roman" w:eastAsia="仿宋" w:hAnsi="Times New Roman"/>
          <w:bCs/>
          <w:i/>
          <w:sz w:val="32"/>
          <w:szCs w:val="32"/>
        </w:rPr>
        <w:t>koraiensis</w:t>
      </w:r>
      <w:proofErr w:type="spellEnd"/>
      <w:r w:rsidRPr="00077DB2">
        <w:rPr>
          <w:rFonts w:ascii="Times New Roman" w:eastAsia="仿宋" w:hAnsi="Times New Roman" w:hint="eastAsia"/>
          <w:bCs/>
          <w:i/>
          <w:sz w:val="32"/>
          <w:szCs w:val="32"/>
        </w:rPr>
        <w:t xml:space="preserve"> </w:t>
      </w:r>
      <w:r w:rsidRPr="00077DB2">
        <w:rPr>
          <w:rFonts w:ascii="Times New Roman" w:eastAsia="仿宋" w:hAnsi="Times New Roman"/>
          <w:bCs/>
          <w:sz w:val="32"/>
          <w:szCs w:val="32"/>
        </w:rPr>
        <w:t>‘</w:t>
      </w:r>
      <w:r w:rsidRPr="00077DB2">
        <w:rPr>
          <w:rFonts w:ascii="宋体" w:hAnsi="Courier New" w:cs="宋体" w:hint="eastAsia"/>
          <w:sz w:val="28"/>
          <w:szCs w:val="28"/>
        </w:rPr>
        <w:t>61×PK43</w:t>
      </w:r>
      <w:r w:rsidRPr="00077DB2">
        <w:rPr>
          <w:rFonts w:ascii="Times New Roman" w:eastAsia="仿宋" w:hAnsi="Times New Roman"/>
          <w:bCs/>
          <w:sz w:val="32"/>
          <w:szCs w:val="32"/>
        </w:rPr>
        <w:t>’</w:t>
      </w:r>
    </w:p>
    <w:p w:rsidR="00CB1A64" w:rsidRPr="00077DB2" w:rsidRDefault="00EF5315">
      <w:pPr>
        <w:rPr>
          <w:rFonts w:ascii="宋体" w:hAnsi="宋体"/>
          <w:i/>
          <w:sz w:val="24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类 别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hint="eastAsia"/>
          <w:sz w:val="32"/>
          <w:szCs w:val="32"/>
        </w:rPr>
        <w:t>优良家系（</w:t>
      </w:r>
      <w:r w:rsidRPr="00077DB2">
        <w:rPr>
          <w:rFonts w:ascii="仿宋" w:eastAsia="仿宋" w:hAnsi="仿宋"/>
          <w:sz w:val="32"/>
          <w:szCs w:val="32"/>
        </w:rPr>
        <w:t>SF</w:t>
      </w:r>
      <w:r w:rsidRPr="00077DB2">
        <w:rPr>
          <w:rFonts w:ascii="仿宋" w:eastAsia="仿宋" w:hAnsi="仿宋" w:hint="eastAsia"/>
          <w:sz w:val="32"/>
          <w:szCs w:val="32"/>
        </w:rPr>
        <w:t>）</w:t>
      </w:r>
    </w:p>
    <w:p w:rsidR="00CB1A64" w:rsidRPr="00077DB2" w:rsidRDefault="00EF5315">
      <w:pPr>
        <w:ind w:left="1606" w:hangingChars="500" w:hanging="1606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sz w:val="32"/>
          <w:szCs w:val="32"/>
        </w:rPr>
        <w:t>通过类别</w:t>
      </w:r>
      <w:r w:rsidRPr="00077DB2">
        <w:rPr>
          <w:rFonts w:ascii="仿宋" w:eastAsia="仿宋" w:hAnsi="仿宋"/>
          <w:b/>
          <w:sz w:val="32"/>
          <w:szCs w:val="32"/>
        </w:rPr>
        <w:t>：</w:t>
      </w:r>
      <w:r w:rsidRPr="00077DB2">
        <w:rPr>
          <w:rFonts w:ascii="仿宋" w:eastAsia="仿宋" w:hAnsi="仿宋" w:hint="eastAsia"/>
          <w:sz w:val="32"/>
          <w:szCs w:val="32"/>
        </w:rPr>
        <w:t>认</w:t>
      </w:r>
      <w:r w:rsidRPr="00077DB2">
        <w:rPr>
          <w:rFonts w:ascii="仿宋" w:eastAsia="仿宋" w:hAnsi="仿宋"/>
          <w:sz w:val="32"/>
          <w:szCs w:val="32"/>
        </w:rPr>
        <w:t>定</w:t>
      </w:r>
      <w:r w:rsidRPr="00077DB2">
        <w:rPr>
          <w:rFonts w:ascii="仿宋" w:eastAsia="仿宋" w:hAnsi="仿宋" w:hint="eastAsia"/>
          <w:sz w:val="32"/>
          <w:szCs w:val="32"/>
        </w:rPr>
        <w:t>5年</w:t>
      </w:r>
      <w:r w:rsidRPr="00077DB2">
        <w:rPr>
          <w:rFonts w:ascii="仿宋" w:eastAsia="仿宋" w:hAnsi="仿宋"/>
          <w:sz w:val="32"/>
          <w:szCs w:val="32"/>
        </w:rPr>
        <w:t>（2024年11月15日</w:t>
      </w:r>
      <w:r w:rsidRPr="00077DB2">
        <w:rPr>
          <w:rFonts w:ascii="仿宋" w:eastAsia="仿宋" w:hAnsi="仿宋" w:hint="eastAsia"/>
          <w:sz w:val="32"/>
          <w:szCs w:val="32"/>
        </w:rPr>
        <w:t>-</w:t>
      </w:r>
      <w:r w:rsidRPr="00077DB2">
        <w:rPr>
          <w:rFonts w:ascii="仿宋" w:eastAsia="仿宋" w:hAnsi="仿宋"/>
          <w:sz w:val="32"/>
          <w:szCs w:val="32"/>
        </w:rPr>
        <w:t>2029</w:t>
      </w:r>
      <w:r w:rsidRPr="00077DB2">
        <w:rPr>
          <w:rFonts w:ascii="仿宋" w:eastAsia="仿宋" w:hAnsi="仿宋" w:hint="eastAsia"/>
          <w:sz w:val="32"/>
          <w:szCs w:val="32"/>
        </w:rPr>
        <w:t>年11月14日</w:t>
      </w:r>
      <w:r w:rsidRPr="00077DB2">
        <w:rPr>
          <w:rFonts w:ascii="仿宋" w:eastAsia="仿宋" w:hAnsi="仿宋"/>
          <w:sz w:val="32"/>
          <w:szCs w:val="32"/>
        </w:rPr>
        <w:t>）</w:t>
      </w:r>
    </w:p>
    <w:p w:rsidR="00CB1A64" w:rsidRPr="00077DB2" w:rsidRDefault="00EF5315">
      <w:pPr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编 号：</w:t>
      </w:r>
      <w:r w:rsidRPr="00077DB2">
        <w:rPr>
          <w:rFonts w:ascii="仿宋" w:eastAsia="仿宋" w:hAnsi="仿宋" w:hint="eastAsia"/>
          <w:sz w:val="32"/>
          <w:szCs w:val="32"/>
        </w:rPr>
        <w:t>吉R-</w:t>
      </w:r>
      <w:r w:rsidRPr="00077DB2">
        <w:rPr>
          <w:rFonts w:ascii="仿宋" w:eastAsia="仿宋" w:hAnsi="仿宋"/>
          <w:sz w:val="32"/>
          <w:szCs w:val="32"/>
        </w:rPr>
        <w:t>SF</w:t>
      </w:r>
      <w:r w:rsidRPr="00077DB2">
        <w:rPr>
          <w:rFonts w:ascii="仿宋" w:eastAsia="仿宋" w:hAnsi="仿宋" w:hint="eastAsia"/>
          <w:sz w:val="32"/>
          <w:szCs w:val="32"/>
        </w:rPr>
        <w:t>-</w:t>
      </w:r>
      <w:r w:rsidRPr="00077DB2">
        <w:rPr>
          <w:rFonts w:ascii="仿宋" w:eastAsia="仿宋" w:hAnsi="仿宋"/>
          <w:sz w:val="32"/>
          <w:szCs w:val="32"/>
        </w:rPr>
        <w:t>PK</w:t>
      </w:r>
      <w:r w:rsidRPr="00077DB2">
        <w:rPr>
          <w:rFonts w:ascii="仿宋" w:eastAsia="仿宋" w:hAnsi="仿宋" w:hint="eastAsia"/>
          <w:sz w:val="32"/>
          <w:szCs w:val="32"/>
        </w:rPr>
        <w:t>O-</w:t>
      </w:r>
      <w:r w:rsidRPr="00077DB2">
        <w:rPr>
          <w:rFonts w:ascii="仿宋" w:eastAsia="仿宋" w:hAnsi="仿宋"/>
          <w:sz w:val="32"/>
          <w:szCs w:val="32"/>
        </w:rPr>
        <w:t>00</w:t>
      </w:r>
      <w:r w:rsidRPr="00077DB2">
        <w:rPr>
          <w:rFonts w:ascii="仿宋" w:eastAsia="仿宋" w:hAnsi="仿宋" w:hint="eastAsia"/>
          <w:sz w:val="32"/>
          <w:szCs w:val="32"/>
        </w:rPr>
        <w:t>5-202</w:t>
      </w:r>
      <w:r w:rsidRPr="00077DB2">
        <w:rPr>
          <w:rFonts w:ascii="仿宋" w:eastAsia="仿宋" w:hAnsi="仿宋"/>
          <w:sz w:val="32"/>
          <w:szCs w:val="32"/>
        </w:rPr>
        <w:t>4</w:t>
      </w:r>
    </w:p>
    <w:p w:rsidR="00CB1A64" w:rsidRPr="00077DB2" w:rsidRDefault="00EF5315">
      <w:pPr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bCs/>
          <w:sz w:val="32"/>
          <w:szCs w:val="32"/>
        </w:rPr>
        <w:t>申请人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cs="宋体" w:hint="eastAsia"/>
          <w:sz w:val="32"/>
          <w:szCs w:val="32"/>
        </w:rPr>
        <w:t>永吉县林木种子站、吉林农业大学</w:t>
      </w:r>
      <w:r w:rsidRPr="00077DB2">
        <w:rPr>
          <w:rFonts w:ascii="仿宋" w:eastAsia="仿宋" w:hAnsi="仿宋" w:cs="宋体"/>
          <w:sz w:val="32"/>
          <w:szCs w:val="32"/>
        </w:rPr>
        <w:t xml:space="preserve">  </w:t>
      </w:r>
    </w:p>
    <w:p w:rsidR="00CB1A64" w:rsidRPr="00077DB2" w:rsidRDefault="00EF5315">
      <w:pPr>
        <w:ind w:left="1285" w:hangingChars="400" w:hanging="1285"/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sz w:val="32"/>
          <w:szCs w:val="32"/>
        </w:rPr>
        <w:lastRenderedPageBreak/>
        <w:t>选育人</w:t>
      </w:r>
      <w:r w:rsidRPr="00077DB2">
        <w:rPr>
          <w:rFonts w:ascii="仿宋" w:eastAsia="仿宋" w:hAnsi="仿宋" w:cs="宋体"/>
          <w:b/>
          <w:sz w:val="32"/>
          <w:szCs w:val="32"/>
        </w:rPr>
        <w:t>：</w:t>
      </w:r>
      <w:r w:rsidRPr="00077DB2">
        <w:rPr>
          <w:rFonts w:ascii="仿宋" w:eastAsia="仿宋" w:hAnsi="仿宋" w:cs="宋体" w:hint="eastAsia"/>
          <w:bCs/>
          <w:sz w:val="32"/>
          <w:szCs w:val="32"/>
        </w:rPr>
        <w:t>蒋路平、</w:t>
      </w:r>
      <w:r w:rsidRPr="00077DB2">
        <w:rPr>
          <w:rFonts w:ascii="仿宋" w:eastAsia="仿宋" w:hAnsi="仿宋" w:cs="宋体" w:hint="eastAsia"/>
          <w:sz w:val="32"/>
          <w:szCs w:val="32"/>
        </w:rPr>
        <w:t xml:space="preserve">赵曦阳、刘克俭、裴晓娜、王雪来、赵铁华、张秦徽、刘晓婷、蔡何伟、赵明辉、李岩、谷欣晔、李文博、刘宇博 </w:t>
      </w:r>
    </w:p>
    <w:p w:rsidR="00CB1A64" w:rsidRPr="00077DB2" w:rsidRDefault="00EF5315">
      <w:pPr>
        <w:rPr>
          <w:rFonts w:ascii="仿宋" w:eastAsia="仿宋" w:hAnsi="仿宋" w:cs="宋体"/>
          <w:b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sz w:val="32"/>
          <w:szCs w:val="32"/>
        </w:rPr>
        <w:t>品种特性</w:t>
      </w:r>
    </w:p>
    <w:p w:rsidR="00CB1A64" w:rsidRPr="00077DB2" w:rsidRDefault="00EF5315" w:rsidP="00464DF6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sz w:val="32"/>
          <w:szCs w:val="32"/>
        </w:rPr>
        <w:t xml:space="preserve">红松家系PK61×PK43树干通直，自然整枝能力强，树冠呈圆锥形，耐寒、生长快，适应性强，材质优良。 </w:t>
      </w:r>
    </w:p>
    <w:p w:rsidR="00CB1A64" w:rsidRPr="00077DB2" w:rsidRDefault="00EF5315">
      <w:pPr>
        <w:rPr>
          <w:rFonts w:ascii="仿宋" w:eastAsia="仿宋" w:hAnsi="仿宋" w:cs="宋体"/>
          <w:b/>
          <w:sz w:val="32"/>
          <w:szCs w:val="32"/>
        </w:rPr>
      </w:pPr>
      <w:r w:rsidRPr="00077DB2">
        <w:rPr>
          <w:rFonts w:ascii="仿宋" w:eastAsia="仿宋" w:hAnsi="仿宋" w:cs="宋体" w:hint="eastAsia"/>
          <w:b/>
          <w:sz w:val="32"/>
          <w:szCs w:val="32"/>
        </w:rPr>
        <w:t>主要用途</w:t>
      </w:r>
    </w:p>
    <w:p w:rsidR="00CB1A64" w:rsidRPr="00077DB2" w:rsidRDefault="00EF53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cs="宋体" w:hint="eastAsia"/>
          <w:sz w:val="32"/>
          <w:szCs w:val="32"/>
        </w:rPr>
        <w:t>可以用来营建用材林、生态防护林以及园林绿化造林。</w:t>
      </w:r>
      <w:r w:rsidRPr="00077DB2">
        <w:rPr>
          <w:rFonts w:ascii="Times New Roman" w:eastAsia="仿宋" w:hAnsi="Times New Roman" w:hint="eastAsia"/>
          <w:sz w:val="24"/>
        </w:rPr>
        <w:t xml:space="preserve"> </w:t>
      </w:r>
      <w:r w:rsidRPr="00077DB2">
        <w:rPr>
          <w:rFonts w:ascii="仿宋" w:eastAsia="仿宋" w:hAnsi="仿宋" w:hint="eastAsia"/>
          <w:b/>
          <w:bCs/>
          <w:sz w:val="32"/>
          <w:szCs w:val="32"/>
        </w:rPr>
        <w:t>栽培技术要点</w:t>
      </w:r>
    </w:p>
    <w:p w:rsidR="00CB1A64" w:rsidRPr="00077DB2" w:rsidRDefault="00EF5315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sz w:val="32"/>
          <w:szCs w:val="32"/>
        </w:rPr>
        <w:t>选择土质松软、排水良好且透气性佳的土壤。提前一年秋季进行带状整地，带宽50-70cm的范围内。在土质较薄、干燥度较高的土壤中，适当增加造林密度。</w:t>
      </w:r>
      <w:proofErr w:type="gramStart"/>
      <w:r w:rsidRPr="00077DB2">
        <w:rPr>
          <w:rFonts w:ascii="仿宋" w:eastAsia="仿宋" w:hAnsi="仿宋" w:cs="宋体" w:hint="eastAsia"/>
          <w:sz w:val="32"/>
          <w:szCs w:val="32"/>
        </w:rPr>
        <w:t>若培养</w:t>
      </w:r>
      <w:proofErr w:type="gramEnd"/>
      <w:r w:rsidRPr="00077DB2">
        <w:rPr>
          <w:rFonts w:ascii="仿宋" w:eastAsia="仿宋" w:hAnsi="仿宋" w:cs="宋体" w:hint="eastAsia"/>
          <w:sz w:val="32"/>
          <w:szCs w:val="32"/>
        </w:rPr>
        <w:t>较大木材直径的红松，则应选择土壤肥沃的土地进行密植。苗木种植：规格要求生长健壮、根系发达的苗木，根</w:t>
      </w:r>
      <w:proofErr w:type="gramStart"/>
      <w:r w:rsidRPr="00077DB2">
        <w:rPr>
          <w:rFonts w:ascii="仿宋" w:eastAsia="仿宋" w:hAnsi="仿宋" w:cs="宋体" w:hint="eastAsia"/>
          <w:sz w:val="32"/>
          <w:szCs w:val="32"/>
        </w:rPr>
        <w:t>径控制</w:t>
      </w:r>
      <w:proofErr w:type="gramEnd"/>
      <w:r w:rsidRPr="00077DB2">
        <w:rPr>
          <w:rFonts w:ascii="仿宋" w:eastAsia="仿宋" w:hAnsi="仿宋" w:cs="宋体" w:hint="eastAsia"/>
          <w:sz w:val="32"/>
          <w:szCs w:val="32"/>
        </w:rPr>
        <w:t>在0.5 cm范围内，栽植前将树苗根系浸泡在水中。</w:t>
      </w:r>
      <w:r w:rsidRPr="00077DB2">
        <w:rPr>
          <w:rFonts w:ascii="仿宋" w:eastAsia="仿宋" w:hAnsi="仿宋" w:cs="仿宋" w:hint="eastAsia"/>
          <w:sz w:val="32"/>
          <w:szCs w:val="32"/>
        </w:rPr>
        <w:t>按照《森林抚育技术规程》开展森林抚育。</w:t>
      </w:r>
      <w:r w:rsidRPr="00077DB2">
        <w:rPr>
          <w:rFonts w:ascii="仿宋" w:eastAsia="仿宋" w:hAnsi="仿宋" w:cs="宋体" w:hint="eastAsia"/>
          <w:sz w:val="32"/>
          <w:szCs w:val="32"/>
        </w:rPr>
        <w:t xml:space="preserve"> 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适宜种植范围</w:t>
      </w:r>
    </w:p>
    <w:p w:rsidR="009E1E3F" w:rsidRPr="00077DB2" w:rsidRDefault="00EF5315" w:rsidP="009E1E3F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" w:eastAsia="仿宋" w:hAnsi="仿宋" w:cs="宋体" w:hint="eastAsia"/>
          <w:sz w:val="32"/>
          <w:szCs w:val="32"/>
        </w:rPr>
        <w:t>适宜种植区域主要是吉林市永吉县及周边地区的半山区、低山丘陵等区域，主要土壤类型为棕色森林土和暗棕壤，土壤肥力要求中等及以上。</w:t>
      </w:r>
    </w:p>
    <w:p w:rsidR="00CB1A64" w:rsidRPr="00077DB2" w:rsidRDefault="009E1E3F" w:rsidP="009E1E3F">
      <w:pPr>
        <w:rPr>
          <w:rFonts w:ascii="仿宋" w:eastAsia="仿宋" w:hAnsi="仿宋" w:cs="宋体"/>
          <w:sz w:val="32"/>
          <w:szCs w:val="32"/>
        </w:rPr>
      </w:pPr>
      <w:r w:rsidRPr="00077DB2">
        <w:rPr>
          <w:rFonts w:ascii="仿宋_GB2312" w:eastAsia="仿宋_GB2312" w:hAnsi="仿宋_GB2312" w:cs="仿宋_GB2312"/>
          <w:b/>
          <w:bCs/>
          <w:sz w:val="32"/>
          <w:szCs w:val="32"/>
        </w:rPr>
        <w:t>6.</w:t>
      </w:r>
      <w:r w:rsidRPr="00077DB2">
        <w:rPr>
          <w:rFonts w:ascii="仿宋_GB2312" w:eastAsia="仿宋_GB2312" w:hAnsi="仿宋_GB2312" w:cs="仿宋_GB2312"/>
          <w:bCs/>
          <w:sz w:val="32"/>
          <w:szCs w:val="32"/>
        </w:rPr>
        <w:t xml:space="preserve"> </w:t>
      </w:r>
      <w:r w:rsidR="002F3B83" w:rsidRPr="00077DB2">
        <w:rPr>
          <w:rFonts w:ascii="仿宋_GB2312" w:eastAsia="仿宋_GB2312" w:hAnsi="仿宋_GB2312" w:cs="仿宋_GB2312"/>
          <w:bCs/>
          <w:sz w:val="32"/>
          <w:szCs w:val="32"/>
        </w:rPr>
        <w:t xml:space="preserve"> </w:t>
      </w:r>
      <w:r w:rsidR="00EF5315" w:rsidRPr="00077DB2">
        <w:rPr>
          <w:rFonts w:ascii="仿宋_GB2312" w:eastAsia="仿宋_GB2312" w:hAnsi="仿宋_GB2312" w:cs="仿宋_GB2312" w:hint="eastAsia"/>
          <w:bCs/>
          <w:sz w:val="32"/>
          <w:szCs w:val="32"/>
        </w:rPr>
        <w:t>27号红松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/>
          <w:b/>
          <w:bCs/>
          <w:sz w:val="32"/>
          <w:szCs w:val="32"/>
        </w:rPr>
        <w:t>树</w:t>
      </w:r>
      <w:r w:rsidRPr="00077DB2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Pr="00077DB2">
        <w:rPr>
          <w:rFonts w:ascii="仿宋" w:eastAsia="仿宋" w:hAnsi="仿宋"/>
          <w:b/>
          <w:bCs/>
          <w:sz w:val="32"/>
          <w:szCs w:val="32"/>
        </w:rPr>
        <w:t>种：</w:t>
      </w:r>
      <w:r w:rsidRPr="00077DB2">
        <w:rPr>
          <w:rFonts w:ascii="仿宋" w:eastAsia="仿宋" w:hAnsi="仿宋" w:hint="eastAsia"/>
          <w:sz w:val="32"/>
          <w:szCs w:val="32"/>
        </w:rPr>
        <w:t xml:space="preserve"> 红松</w:t>
      </w:r>
    </w:p>
    <w:p w:rsidR="00CB1A64" w:rsidRPr="00077DB2" w:rsidRDefault="00EF5315">
      <w:pPr>
        <w:rPr>
          <w:rFonts w:ascii="Times New Roman" w:eastAsia="仿宋" w:hAnsi="Times New Roman"/>
          <w:i/>
          <w:iCs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lastRenderedPageBreak/>
        <w:t>学 名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proofErr w:type="spellStart"/>
      <w:r w:rsidRPr="00077DB2">
        <w:rPr>
          <w:rFonts w:ascii="Times New Roman" w:eastAsia="Arial" w:hAnsi="Times New Roman"/>
          <w:i/>
          <w:iCs/>
          <w:sz w:val="32"/>
          <w:szCs w:val="32"/>
          <w:shd w:val="clear" w:color="auto" w:fill="FFFFFF"/>
        </w:rPr>
        <w:t>Pinus</w:t>
      </w:r>
      <w:proofErr w:type="spellEnd"/>
      <w:r w:rsidRPr="00077DB2">
        <w:rPr>
          <w:rFonts w:ascii="Times New Roman" w:eastAsia="Arial" w:hAnsi="Times New Roman"/>
          <w:i/>
          <w:iCs/>
          <w:sz w:val="32"/>
          <w:szCs w:val="32"/>
          <w:shd w:val="clear" w:color="auto" w:fill="FFFFFF"/>
        </w:rPr>
        <w:t xml:space="preserve"> </w:t>
      </w:r>
      <w:proofErr w:type="spellStart"/>
      <w:r w:rsidRPr="00077DB2">
        <w:rPr>
          <w:rFonts w:ascii="Times New Roman" w:eastAsia="Arial" w:hAnsi="Times New Roman"/>
          <w:i/>
          <w:iCs/>
          <w:sz w:val="32"/>
          <w:szCs w:val="32"/>
          <w:shd w:val="clear" w:color="auto" w:fill="FFFFFF"/>
        </w:rPr>
        <w:t>koraiensis</w:t>
      </w:r>
      <w:proofErr w:type="spellEnd"/>
      <w:r w:rsidRPr="00077DB2">
        <w:rPr>
          <w:rFonts w:ascii="Times New Roman" w:hAnsi="Times New Roman" w:hint="eastAsia"/>
          <w:i/>
          <w:iCs/>
          <w:sz w:val="32"/>
          <w:szCs w:val="32"/>
          <w:shd w:val="clear" w:color="auto" w:fill="FFFFFF"/>
        </w:rPr>
        <w:t xml:space="preserve"> </w:t>
      </w:r>
      <w:r w:rsidRPr="00077DB2">
        <w:rPr>
          <w:rFonts w:ascii="Times New Roman" w:hAnsi="Times New Roman"/>
          <w:sz w:val="32"/>
          <w:szCs w:val="32"/>
        </w:rPr>
        <w:t>‘</w:t>
      </w:r>
      <w:r w:rsidRPr="00077DB2">
        <w:rPr>
          <w:rFonts w:ascii="Times New Roman" w:hAnsi="Times New Roman" w:hint="eastAsia"/>
          <w:sz w:val="32"/>
          <w:szCs w:val="32"/>
        </w:rPr>
        <w:t>27</w:t>
      </w:r>
      <w:r w:rsidRPr="00077DB2">
        <w:rPr>
          <w:rFonts w:ascii="Times New Roman" w:hAnsi="Times New Roman"/>
          <w:sz w:val="32"/>
          <w:szCs w:val="32"/>
        </w:rPr>
        <w:t>’</w:t>
      </w:r>
      <w:r w:rsidRPr="00077DB2">
        <w:rPr>
          <w:rFonts w:ascii="Times New Roman" w:eastAsia="仿宋" w:hAnsi="Times New Roman" w:hint="eastAsia"/>
          <w:i/>
          <w:iCs/>
          <w:sz w:val="32"/>
          <w:szCs w:val="32"/>
        </w:rPr>
        <w:t xml:space="preserve"> 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类 别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hint="eastAsia"/>
          <w:sz w:val="32"/>
          <w:szCs w:val="32"/>
        </w:rPr>
        <w:t>无性系（SC）</w:t>
      </w:r>
    </w:p>
    <w:p w:rsidR="00CB1A64" w:rsidRPr="00077DB2" w:rsidRDefault="00EF5315" w:rsidP="000E18F5">
      <w:pPr>
        <w:ind w:left="1606" w:hangingChars="500" w:hanging="1606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sz w:val="32"/>
          <w:szCs w:val="32"/>
        </w:rPr>
        <w:t>通过</w:t>
      </w:r>
      <w:r w:rsidRPr="00077DB2">
        <w:rPr>
          <w:rFonts w:ascii="仿宋" w:eastAsia="仿宋" w:hAnsi="仿宋"/>
          <w:b/>
          <w:sz w:val="32"/>
          <w:szCs w:val="32"/>
        </w:rPr>
        <w:t>类别：</w:t>
      </w:r>
      <w:r w:rsidRPr="00077DB2">
        <w:rPr>
          <w:rFonts w:ascii="仿宋" w:eastAsia="仿宋" w:hAnsi="仿宋" w:hint="eastAsia"/>
          <w:sz w:val="32"/>
          <w:szCs w:val="32"/>
        </w:rPr>
        <w:t>认</w:t>
      </w:r>
      <w:r w:rsidRPr="00077DB2">
        <w:rPr>
          <w:rFonts w:ascii="仿宋" w:eastAsia="仿宋" w:hAnsi="仿宋"/>
          <w:sz w:val="32"/>
          <w:szCs w:val="32"/>
        </w:rPr>
        <w:t>定</w:t>
      </w:r>
      <w:r w:rsidRPr="00077DB2">
        <w:rPr>
          <w:rFonts w:ascii="仿宋" w:eastAsia="仿宋" w:hAnsi="仿宋" w:hint="eastAsia"/>
          <w:sz w:val="32"/>
          <w:szCs w:val="32"/>
        </w:rPr>
        <w:t>5年</w:t>
      </w:r>
      <w:r w:rsidRPr="00077DB2">
        <w:rPr>
          <w:rFonts w:ascii="仿宋" w:eastAsia="仿宋" w:hAnsi="仿宋"/>
          <w:sz w:val="32"/>
          <w:szCs w:val="32"/>
        </w:rPr>
        <w:t>（2024年11月15日</w:t>
      </w:r>
      <w:r w:rsidRPr="00077DB2">
        <w:rPr>
          <w:rFonts w:ascii="仿宋" w:eastAsia="仿宋" w:hAnsi="仿宋" w:hint="eastAsia"/>
          <w:sz w:val="32"/>
          <w:szCs w:val="32"/>
        </w:rPr>
        <w:t>-</w:t>
      </w:r>
      <w:r w:rsidRPr="00077DB2">
        <w:rPr>
          <w:rFonts w:ascii="仿宋" w:eastAsia="仿宋" w:hAnsi="仿宋"/>
          <w:sz w:val="32"/>
          <w:szCs w:val="32"/>
        </w:rPr>
        <w:t>2029</w:t>
      </w:r>
      <w:r w:rsidRPr="00077DB2">
        <w:rPr>
          <w:rFonts w:ascii="仿宋" w:eastAsia="仿宋" w:hAnsi="仿宋" w:hint="eastAsia"/>
          <w:sz w:val="32"/>
          <w:szCs w:val="32"/>
        </w:rPr>
        <w:t>年11月14日</w:t>
      </w:r>
      <w:r w:rsidRPr="00077DB2">
        <w:rPr>
          <w:rFonts w:ascii="仿宋" w:eastAsia="仿宋" w:hAnsi="仿宋"/>
          <w:sz w:val="32"/>
          <w:szCs w:val="32"/>
        </w:rPr>
        <w:t>）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/>
          <w:b/>
          <w:bCs/>
          <w:sz w:val="32"/>
          <w:szCs w:val="32"/>
        </w:rPr>
        <w:t>编</w:t>
      </w:r>
      <w:r w:rsidRPr="00077DB2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Pr="00077DB2">
        <w:rPr>
          <w:rFonts w:ascii="仿宋" w:eastAsia="仿宋" w:hAnsi="仿宋"/>
          <w:b/>
          <w:bCs/>
          <w:sz w:val="32"/>
          <w:szCs w:val="32"/>
        </w:rPr>
        <w:t>号：</w:t>
      </w:r>
      <w:r w:rsidRPr="00077DB2">
        <w:rPr>
          <w:rFonts w:ascii="仿宋" w:eastAsia="仿宋" w:hAnsi="仿宋" w:hint="eastAsia"/>
          <w:sz w:val="32"/>
          <w:szCs w:val="32"/>
        </w:rPr>
        <w:t>吉R-SC-</w:t>
      </w:r>
      <w:r w:rsidRPr="00077DB2">
        <w:rPr>
          <w:rFonts w:ascii="仿宋" w:eastAsia="仿宋" w:hAnsi="仿宋"/>
          <w:sz w:val="32"/>
          <w:szCs w:val="32"/>
        </w:rPr>
        <w:t>P</w:t>
      </w:r>
      <w:r w:rsidRPr="00077DB2">
        <w:rPr>
          <w:rFonts w:ascii="仿宋" w:eastAsia="仿宋" w:hAnsi="仿宋" w:hint="eastAsia"/>
          <w:sz w:val="32"/>
          <w:szCs w:val="32"/>
        </w:rPr>
        <w:t>K-0</w:t>
      </w:r>
      <w:r w:rsidRPr="00077DB2">
        <w:rPr>
          <w:rFonts w:ascii="仿宋" w:eastAsia="仿宋" w:hAnsi="仿宋"/>
          <w:sz w:val="32"/>
          <w:szCs w:val="32"/>
        </w:rPr>
        <w:t>0</w:t>
      </w:r>
      <w:r w:rsidRPr="00077DB2">
        <w:rPr>
          <w:rFonts w:ascii="仿宋" w:eastAsia="仿宋" w:hAnsi="仿宋" w:hint="eastAsia"/>
          <w:sz w:val="32"/>
          <w:szCs w:val="32"/>
        </w:rPr>
        <w:t>6-202</w:t>
      </w:r>
      <w:r w:rsidRPr="00077DB2">
        <w:rPr>
          <w:rFonts w:ascii="仿宋" w:eastAsia="仿宋" w:hAnsi="仿宋"/>
          <w:sz w:val="32"/>
          <w:szCs w:val="32"/>
        </w:rPr>
        <w:t>4</w:t>
      </w:r>
    </w:p>
    <w:p w:rsidR="00CB1A64" w:rsidRPr="00077DB2" w:rsidRDefault="00EF5315">
      <w:pPr>
        <w:ind w:left="1124" w:hangingChars="350" w:hanging="1124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/>
          <w:b/>
          <w:bCs/>
          <w:sz w:val="32"/>
          <w:szCs w:val="32"/>
        </w:rPr>
        <w:t>申请</w:t>
      </w:r>
      <w:r w:rsidRPr="00077DB2">
        <w:rPr>
          <w:rFonts w:ascii="仿宋" w:eastAsia="仿宋" w:hAnsi="仿宋" w:hint="eastAsia"/>
          <w:b/>
          <w:bCs/>
          <w:sz w:val="32"/>
          <w:szCs w:val="32"/>
        </w:rPr>
        <w:t>人</w:t>
      </w:r>
      <w:r w:rsidRPr="00077DB2">
        <w:rPr>
          <w:rFonts w:ascii="仿宋" w:eastAsia="仿宋" w:hAnsi="仿宋"/>
          <w:b/>
          <w:bCs/>
          <w:sz w:val="32"/>
          <w:szCs w:val="32"/>
        </w:rPr>
        <w:t>:</w:t>
      </w:r>
      <w:r w:rsidRPr="00077DB2">
        <w:rPr>
          <w:rFonts w:ascii="仿宋" w:eastAsia="仿宋" w:hAnsi="仿宋" w:hint="eastAsia"/>
          <w:sz w:val="32"/>
          <w:szCs w:val="32"/>
        </w:rPr>
        <w:t xml:space="preserve"> 吉林</w:t>
      </w:r>
      <w:proofErr w:type="gramStart"/>
      <w:r w:rsidRPr="00077DB2">
        <w:rPr>
          <w:rFonts w:ascii="仿宋" w:eastAsia="仿宋" w:hAnsi="仿宋" w:hint="eastAsia"/>
          <w:sz w:val="32"/>
          <w:szCs w:val="32"/>
        </w:rPr>
        <w:t>森工白石山</w:t>
      </w:r>
      <w:proofErr w:type="gramEnd"/>
      <w:r w:rsidRPr="00077DB2">
        <w:rPr>
          <w:rFonts w:ascii="仿宋" w:eastAsia="仿宋" w:hAnsi="仿宋" w:hint="eastAsia"/>
          <w:sz w:val="32"/>
          <w:szCs w:val="32"/>
        </w:rPr>
        <w:t>林业有限公司</w:t>
      </w:r>
    </w:p>
    <w:p w:rsidR="00CB1A64" w:rsidRPr="00077DB2" w:rsidRDefault="00EF5315">
      <w:pPr>
        <w:ind w:left="1285" w:hangingChars="400" w:hanging="1285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/>
          <w:b/>
          <w:bCs/>
          <w:sz w:val="32"/>
          <w:szCs w:val="32"/>
        </w:rPr>
        <w:t>选育人：</w:t>
      </w:r>
      <w:r w:rsidRPr="00077DB2">
        <w:rPr>
          <w:rFonts w:ascii="仿宋" w:eastAsia="仿宋" w:hAnsi="仿宋" w:hint="eastAsia"/>
          <w:sz w:val="32"/>
          <w:szCs w:val="32"/>
        </w:rPr>
        <w:t>徐淑军、曲海林、</w:t>
      </w:r>
      <w:proofErr w:type="gramStart"/>
      <w:r w:rsidRPr="00077DB2">
        <w:rPr>
          <w:rFonts w:ascii="仿宋" w:eastAsia="仿宋" w:hAnsi="仿宋" w:hint="eastAsia"/>
          <w:sz w:val="32"/>
          <w:szCs w:val="32"/>
        </w:rPr>
        <w:t>李峪曦</w:t>
      </w:r>
      <w:proofErr w:type="gramEnd"/>
      <w:r w:rsidRPr="00077DB2">
        <w:rPr>
          <w:rFonts w:ascii="仿宋" w:eastAsia="仿宋" w:hAnsi="仿宋" w:hint="eastAsia"/>
          <w:sz w:val="32"/>
          <w:szCs w:val="32"/>
        </w:rPr>
        <w:t>、张宇、展旺、王家义、 曲喜彬、孙全、李琦、吴金峰</w:t>
      </w:r>
      <w:r w:rsidRPr="00077DB2">
        <w:rPr>
          <w:rFonts w:ascii="仿宋" w:eastAsia="仿宋" w:hAnsi="仿宋"/>
          <w:sz w:val="32"/>
          <w:szCs w:val="32"/>
        </w:rPr>
        <w:t>、</w:t>
      </w:r>
      <w:r w:rsidRPr="00077DB2">
        <w:rPr>
          <w:rFonts w:ascii="仿宋" w:eastAsia="仿宋" w:hAnsi="仿宋" w:hint="eastAsia"/>
          <w:sz w:val="32"/>
          <w:szCs w:val="32"/>
        </w:rPr>
        <w:t>陈驰、刘萍</w:t>
      </w:r>
    </w:p>
    <w:p w:rsidR="00CB1A64" w:rsidRPr="00077DB2" w:rsidRDefault="00EF5315">
      <w:pPr>
        <w:ind w:left="1285" w:hangingChars="400" w:hanging="1285"/>
        <w:rPr>
          <w:rFonts w:ascii="仿宋" w:eastAsia="仿宋" w:hAnsi="仿宋"/>
          <w:b/>
          <w:bCs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品种特性</w:t>
      </w:r>
    </w:p>
    <w:p w:rsidR="00CB1A64" w:rsidRPr="00077DB2" w:rsidRDefault="00EF5315" w:rsidP="000E18F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77DB2">
        <w:rPr>
          <w:rFonts w:ascii="仿宋" w:eastAsia="仿宋" w:hAnsi="仿宋" w:cs="仿宋" w:hint="eastAsia"/>
          <w:sz w:val="32"/>
          <w:szCs w:val="32"/>
        </w:rPr>
        <w:t>具有生长迅速、材质优良、适应性较强、根系发达、抗风力强等优良特性。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主要用途</w:t>
      </w:r>
    </w:p>
    <w:p w:rsidR="00CB1A64" w:rsidRPr="00077DB2" w:rsidRDefault="00EF531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77DB2">
        <w:rPr>
          <w:rFonts w:ascii="仿宋" w:eastAsia="仿宋" w:hAnsi="仿宋" w:cs="仿宋" w:hint="eastAsia"/>
          <w:sz w:val="32"/>
          <w:szCs w:val="32"/>
        </w:rPr>
        <w:t>可以用来营建用材林。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栽培技术要点</w:t>
      </w:r>
    </w:p>
    <w:p w:rsidR="00CB1A64" w:rsidRPr="00077DB2" w:rsidRDefault="00EF531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77DB2">
        <w:rPr>
          <w:rFonts w:ascii="仿宋" w:eastAsia="仿宋" w:hAnsi="仿宋" w:cs="仿宋" w:hint="eastAsia"/>
          <w:sz w:val="32"/>
          <w:szCs w:val="32"/>
        </w:rPr>
        <w:t>选择肥力中等及以上、排水良好的壤土或沙壤土，土壤pH值在5.0-6.5之间最为适宜；土壤要深厚。春季种植适宜在春季土壤解冻后至5月中旬进行，秋季种植适宜在9月中旬至10月中旬进行，苗木规格要求根系发达、无病虫害、高度在20-30 cm的健康幼苗。种植</w:t>
      </w:r>
      <w:proofErr w:type="gramStart"/>
      <w:r w:rsidRPr="00077DB2">
        <w:rPr>
          <w:rFonts w:ascii="仿宋" w:eastAsia="仿宋" w:hAnsi="仿宋" w:cs="仿宋" w:hint="eastAsia"/>
          <w:sz w:val="32"/>
          <w:szCs w:val="32"/>
        </w:rPr>
        <w:t>穴</w:t>
      </w:r>
      <w:proofErr w:type="gramEnd"/>
      <w:r w:rsidRPr="00077DB2">
        <w:rPr>
          <w:rFonts w:ascii="仿宋" w:eastAsia="仿宋" w:hAnsi="仿宋" w:cs="仿宋" w:hint="eastAsia"/>
          <w:sz w:val="32"/>
          <w:szCs w:val="32"/>
        </w:rPr>
        <w:t>规格50 X 40 cm，坑底施入适量腐熟有机肥和磷肥，回填部分表土后种植。按照《森林抚育技术规程》开展森林抚育。</w:t>
      </w:r>
    </w:p>
    <w:p w:rsidR="00CB1A64" w:rsidRPr="00077DB2" w:rsidRDefault="00EF5315" w:rsidP="00464DF6">
      <w:pPr>
        <w:rPr>
          <w:rFonts w:ascii="仿宋" w:eastAsia="仿宋" w:hAnsi="仿宋" w:cs="仿宋"/>
          <w:b/>
          <w:sz w:val="32"/>
          <w:szCs w:val="32"/>
        </w:rPr>
      </w:pPr>
      <w:r w:rsidRPr="00077DB2">
        <w:rPr>
          <w:rFonts w:ascii="仿宋" w:eastAsia="仿宋" w:hAnsi="仿宋" w:cs="仿宋" w:hint="eastAsia"/>
          <w:b/>
          <w:sz w:val="32"/>
          <w:szCs w:val="32"/>
        </w:rPr>
        <w:t>适宜种植范围</w:t>
      </w:r>
    </w:p>
    <w:p w:rsidR="00CB1A64" w:rsidRPr="00077DB2" w:rsidRDefault="00EF5315" w:rsidP="00464DF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77DB2">
        <w:rPr>
          <w:rFonts w:ascii="仿宋" w:eastAsia="仿宋" w:hAnsi="仿宋" w:cs="仿宋" w:hint="eastAsia"/>
          <w:sz w:val="32"/>
          <w:szCs w:val="32"/>
        </w:rPr>
        <w:lastRenderedPageBreak/>
        <w:t>适宜种植区域主要为吉林市蛟河市及周边地区，立地条件为地处长白山余脉，地势以山地丘陵为主，土壤类型主要为棕色森林土和暗棕壤，土壤肥力中等及以上。</w:t>
      </w:r>
    </w:p>
    <w:p w:rsidR="00CB1A64" w:rsidRPr="00077DB2" w:rsidRDefault="000E18F5" w:rsidP="000E18F5">
      <w:pPr>
        <w:rPr>
          <w:rFonts w:ascii="仿宋" w:eastAsia="仿宋" w:hAnsi="仿宋" w:cs="仿宋"/>
          <w:sz w:val="32"/>
          <w:szCs w:val="32"/>
        </w:rPr>
      </w:pPr>
      <w:r w:rsidRPr="00077DB2">
        <w:rPr>
          <w:rFonts w:ascii="仿宋" w:eastAsia="仿宋" w:hAnsi="仿宋" w:cs="仿宋"/>
          <w:b/>
          <w:sz w:val="32"/>
          <w:szCs w:val="32"/>
        </w:rPr>
        <w:t>7.</w:t>
      </w:r>
      <w:r w:rsidR="002F3B83" w:rsidRPr="00077DB2">
        <w:rPr>
          <w:rFonts w:ascii="仿宋" w:eastAsia="仿宋" w:hAnsi="仿宋" w:cs="仿宋"/>
          <w:sz w:val="32"/>
          <w:szCs w:val="32"/>
        </w:rPr>
        <w:t xml:space="preserve"> </w:t>
      </w:r>
      <w:r w:rsidR="00EF5315" w:rsidRPr="00077DB2">
        <w:rPr>
          <w:rFonts w:ascii="仿宋" w:eastAsia="仿宋" w:hAnsi="仿宋" w:cs="仿宋" w:hint="eastAsia"/>
          <w:sz w:val="32"/>
          <w:szCs w:val="32"/>
        </w:rPr>
        <w:t>101号红松</w:t>
      </w:r>
    </w:p>
    <w:p w:rsidR="00CB1A64" w:rsidRPr="00077DB2" w:rsidRDefault="00EF5315" w:rsidP="000E18F5">
      <w:pPr>
        <w:rPr>
          <w:rFonts w:ascii="仿宋" w:eastAsia="仿宋" w:hAnsi="仿宋" w:cs="仿宋"/>
          <w:sz w:val="32"/>
          <w:szCs w:val="32"/>
        </w:rPr>
      </w:pPr>
      <w:r w:rsidRPr="00077DB2">
        <w:rPr>
          <w:rFonts w:ascii="仿宋" w:eastAsia="仿宋" w:hAnsi="仿宋" w:cs="仿宋"/>
          <w:b/>
          <w:sz w:val="32"/>
          <w:szCs w:val="32"/>
        </w:rPr>
        <w:t>树</w:t>
      </w:r>
      <w:r w:rsidRPr="00077DB2">
        <w:rPr>
          <w:rFonts w:ascii="仿宋" w:eastAsia="仿宋" w:hAnsi="仿宋" w:cs="仿宋" w:hint="eastAsia"/>
          <w:b/>
          <w:sz w:val="32"/>
          <w:szCs w:val="32"/>
        </w:rPr>
        <w:t xml:space="preserve"> </w:t>
      </w:r>
      <w:r w:rsidRPr="00077DB2">
        <w:rPr>
          <w:rFonts w:ascii="仿宋" w:eastAsia="仿宋" w:hAnsi="仿宋" w:cs="仿宋"/>
          <w:b/>
          <w:sz w:val="32"/>
          <w:szCs w:val="32"/>
        </w:rPr>
        <w:t>种：</w:t>
      </w:r>
      <w:r w:rsidRPr="00077DB2">
        <w:rPr>
          <w:rFonts w:ascii="仿宋" w:eastAsia="仿宋" w:hAnsi="仿宋" w:cs="仿宋" w:hint="eastAsia"/>
          <w:sz w:val="32"/>
          <w:szCs w:val="32"/>
        </w:rPr>
        <w:t xml:space="preserve"> 红松</w:t>
      </w:r>
    </w:p>
    <w:p w:rsidR="00CB1A64" w:rsidRPr="00077DB2" w:rsidRDefault="00EF5315">
      <w:pPr>
        <w:rPr>
          <w:rFonts w:ascii="Times New Roman" w:eastAsia="仿宋" w:hAnsi="Times New Roman"/>
          <w:i/>
          <w:iCs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学 名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proofErr w:type="spellStart"/>
      <w:r w:rsidRPr="00077DB2">
        <w:rPr>
          <w:rFonts w:ascii="Times New Roman" w:eastAsia="Arial" w:hAnsi="Times New Roman"/>
          <w:i/>
          <w:iCs/>
          <w:sz w:val="32"/>
          <w:szCs w:val="32"/>
          <w:shd w:val="clear" w:color="auto" w:fill="FFFFFF"/>
        </w:rPr>
        <w:t>Pinus</w:t>
      </w:r>
      <w:proofErr w:type="spellEnd"/>
      <w:r w:rsidRPr="00077DB2">
        <w:rPr>
          <w:rFonts w:ascii="Times New Roman" w:eastAsia="Arial" w:hAnsi="Times New Roman"/>
          <w:i/>
          <w:iCs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077DB2">
        <w:rPr>
          <w:rFonts w:ascii="Times New Roman" w:eastAsia="Arial" w:hAnsi="Times New Roman"/>
          <w:i/>
          <w:iCs/>
          <w:sz w:val="32"/>
          <w:szCs w:val="32"/>
          <w:shd w:val="clear" w:color="auto" w:fill="FFFFFF"/>
        </w:rPr>
        <w:t>koraiensis</w:t>
      </w:r>
      <w:proofErr w:type="spellEnd"/>
      <w:r w:rsidRPr="00077DB2">
        <w:rPr>
          <w:rFonts w:ascii="Times New Roman" w:hAnsi="Times New Roman"/>
          <w:sz w:val="32"/>
          <w:szCs w:val="32"/>
        </w:rPr>
        <w:t>‘</w:t>
      </w:r>
      <w:r w:rsidRPr="00077DB2">
        <w:rPr>
          <w:rFonts w:ascii="Times New Roman" w:hAnsi="Times New Roman" w:hint="eastAsia"/>
          <w:sz w:val="32"/>
          <w:szCs w:val="32"/>
        </w:rPr>
        <w:t xml:space="preserve"> 101</w:t>
      </w:r>
      <w:proofErr w:type="gramEnd"/>
      <w:r w:rsidRPr="00077DB2">
        <w:rPr>
          <w:rFonts w:ascii="Times New Roman" w:hAnsi="Times New Roman"/>
          <w:sz w:val="32"/>
          <w:szCs w:val="32"/>
        </w:rPr>
        <w:t>’</w:t>
      </w:r>
      <w:r w:rsidRPr="00077DB2">
        <w:rPr>
          <w:rFonts w:ascii="Times New Roman" w:eastAsia="仿宋" w:hAnsi="Times New Roman" w:hint="eastAsia"/>
          <w:i/>
          <w:iCs/>
          <w:sz w:val="32"/>
          <w:szCs w:val="32"/>
        </w:rPr>
        <w:t xml:space="preserve"> 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类 别</w:t>
      </w:r>
      <w:r w:rsidRPr="00077DB2">
        <w:rPr>
          <w:rFonts w:ascii="仿宋" w:eastAsia="仿宋" w:hAnsi="仿宋"/>
          <w:b/>
          <w:bCs/>
          <w:sz w:val="32"/>
          <w:szCs w:val="32"/>
        </w:rPr>
        <w:t>：</w:t>
      </w:r>
      <w:r w:rsidRPr="00077DB2">
        <w:rPr>
          <w:rFonts w:ascii="仿宋" w:eastAsia="仿宋" w:hAnsi="仿宋" w:hint="eastAsia"/>
          <w:sz w:val="32"/>
          <w:szCs w:val="32"/>
        </w:rPr>
        <w:t>无性系（SC）</w:t>
      </w:r>
    </w:p>
    <w:p w:rsidR="00CB1A64" w:rsidRPr="00077DB2" w:rsidRDefault="00EF5315" w:rsidP="000E18F5">
      <w:pPr>
        <w:ind w:left="1606" w:hangingChars="500" w:hanging="1606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sz w:val="32"/>
          <w:szCs w:val="32"/>
        </w:rPr>
        <w:t>通过</w:t>
      </w:r>
      <w:r w:rsidRPr="00077DB2">
        <w:rPr>
          <w:rFonts w:ascii="仿宋" w:eastAsia="仿宋" w:hAnsi="仿宋"/>
          <w:b/>
          <w:sz w:val="32"/>
          <w:szCs w:val="32"/>
        </w:rPr>
        <w:t>类别：</w:t>
      </w:r>
      <w:r w:rsidRPr="00077DB2">
        <w:rPr>
          <w:rFonts w:ascii="仿宋" w:eastAsia="仿宋" w:hAnsi="仿宋" w:hint="eastAsia"/>
          <w:sz w:val="32"/>
          <w:szCs w:val="32"/>
        </w:rPr>
        <w:t>认</w:t>
      </w:r>
      <w:r w:rsidRPr="00077DB2">
        <w:rPr>
          <w:rFonts w:ascii="仿宋" w:eastAsia="仿宋" w:hAnsi="仿宋"/>
          <w:sz w:val="32"/>
          <w:szCs w:val="32"/>
        </w:rPr>
        <w:t>定</w:t>
      </w:r>
      <w:r w:rsidRPr="00077DB2">
        <w:rPr>
          <w:rFonts w:ascii="仿宋" w:eastAsia="仿宋" w:hAnsi="仿宋" w:hint="eastAsia"/>
          <w:sz w:val="32"/>
          <w:szCs w:val="32"/>
        </w:rPr>
        <w:t>5年</w:t>
      </w:r>
      <w:r w:rsidRPr="00077DB2">
        <w:rPr>
          <w:rFonts w:ascii="仿宋" w:eastAsia="仿宋" w:hAnsi="仿宋"/>
          <w:sz w:val="32"/>
          <w:szCs w:val="32"/>
        </w:rPr>
        <w:t>（2024年11月15日</w:t>
      </w:r>
      <w:r w:rsidRPr="00077DB2">
        <w:rPr>
          <w:rFonts w:ascii="仿宋" w:eastAsia="仿宋" w:hAnsi="仿宋" w:hint="eastAsia"/>
          <w:sz w:val="32"/>
          <w:szCs w:val="32"/>
        </w:rPr>
        <w:t>-</w:t>
      </w:r>
      <w:r w:rsidRPr="00077DB2">
        <w:rPr>
          <w:rFonts w:ascii="仿宋" w:eastAsia="仿宋" w:hAnsi="仿宋"/>
          <w:sz w:val="32"/>
          <w:szCs w:val="32"/>
        </w:rPr>
        <w:t>2029</w:t>
      </w:r>
      <w:r w:rsidRPr="00077DB2">
        <w:rPr>
          <w:rFonts w:ascii="仿宋" w:eastAsia="仿宋" w:hAnsi="仿宋" w:hint="eastAsia"/>
          <w:sz w:val="32"/>
          <w:szCs w:val="32"/>
        </w:rPr>
        <w:t>年11月14日</w:t>
      </w:r>
      <w:r w:rsidRPr="00077DB2">
        <w:rPr>
          <w:rFonts w:ascii="仿宋" w:eastAsia="仿宋" w:hAnsi="仿宋"/>
          <w:sz w:val="32"/>
          <w:szCs w:val="32"/>
        </w:rPr>
        <w:t>）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/>
          <w:b/>
          <w:bCs/>
          <w:sz w:val="32"/>
          <w:szCs w:val="32"/>
        </w:rPr>
        <w:t>编</w:t>
      </w:r>
      <w:r w:rsidRPr="00077DB2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Pr="00077DB2">
        <w:rPr>
          <w:rFonts w:ascii="仿宋" w:eastAsia="仿宋" w:hAnsi="仿宋"/>
          <w:b/>
          <w:bCs/>
          <w:sz w:val="32"/>
          <w:szCs w:val="32"/>
        </w:rPr>
        <w:t>号：</w:t>
      </w:r>
      <w:r w:rsidRPr="00077DB2">
        <w:rPr>
          <w:rFonts w:ascii="仿宋" w:eastAsia="仿宋" w:hAnsi="仿宋" w:hint="eastAsia"/>
          <w:sz w:val="32"/>
          <w:szCs w:val="32"/>
        </w:rPr>
        <w:t>吉R-SC-</w:t>
      </w:r>
      <w:r w:rsidRPr="00077DB2">
        <w:rPr>
          <w:rFonts w:ascii="仿宋" w:eastAsia="仿宋" w:hAnsi="仿宋"/>
          <w:sz w:val="32"/>
          <w:szCs w:val="32"/>
        </w:rPr>
        <w:t>P</w:t>
      </w:r>
      <w:r w:rsidRPr="00077DB2">
        <w:rPr>
          <w:rFonts w:ascii="仿宋" w:eastAsia="仿宋" w:hAnsi="仿宋" w:hint="eastAsia"/>
          <w:sz w:val="32"/>
          <w:szCs w:val="32"/>
        </w:rPr>
        <w:t>KO-0</w:t>
      </w:r>
      <w:r w:rsidRPr="00077DB2">
        <w:rPr>
          <w:rFonts w:ascii="仿宋" w:eastAsia="仿宋" w:hAnsi="仿宋"/>
          <w:sz w:val="32"/>
          <w:szCs w:val="32"/>
        </w:rPr>
        <w:t>0</w:t>
      </w:r>
      <w:r w:rsidRPr="00077DB2">
        <w:rPr>
          <w:rFonts w:ascii="仿宋" w:eastAsia="仿宋" w:hAnsi="仿宋" w:hint="eastAsia"/>
          <w:sz w:val="32"/>
          <w:szCs w:val="32"/>
        </w:rPr>
        <w:t>7-202</w:t>
      </w:r>
      <w:r w:rsidRPr="00077DB2">
        <w:rPr>
          <w:rFonts w:ascii="仿宋" w:eastAsia="仿宋" w:hAnsi="仿宋"/>
          <w:sz w:val="32"/>
          <w:szCs w:val="32"/>
        </w:rPr>
        <w:t>4</w:t>
      </w:r>
    </w:p>
    <w:p w:rsidR="00CB1A64" w:rsidRPr="00077DB2" w:rsidRDefault="00EF5315">
      <w:pPr>
        <w:ind w:left="1124" w:hangingChars="350" w:hanging="1124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/>
          <w:b/>
          <w:bCs/>
          <w:sz w:val="32"/>
          <w:szCs w:val="32"/>
        </w:rPr>
        <w:t>申请</w:t>
      </w:r>
      <w:r w:rsidRPr="00077DB2">
        <w:rPr>
          <w:rFonts w:ascii="仿宋" w:eastAsia="仿宋" w:hAnsi="仿宋" w:hint="eastAsia"/>
          <w:b/>
          <w:bCs/>
          <w:sz w:val="32"/>
          <w:szCs w:val="32"/>
        </w:rPr>
        <w:t>人</w:t>
      </w:r>
      <w:r w:rsidRPr="00077DB2">
        <w:rPr>
          <w:rFonts w:ascii="仿宋" w:eastAsia="仿宋" w:hAnsi="仿宋"/>
          <w:b/>
          <w:bCs/>
          <w:sz w:val="32"/>
          <w:szCs w:val="32"/>
        </w:rPr>
        <w:t>:</w:t>
      </w:r>
      <w:r w:rsidRPr="00077DB2">
        <w:rPr>
          <w:rFonts w:ascii="仿宋" w:eastAsia="仿宋" w:hAnsi="仿宋" w:hint="eastAsia"/>
          <w:sz w:val="32"/>
          <w:szCs w:val="32"/>
        </w:rPr>
        <w:t>吉林农业大学</w:t>
      </w:r>
    </w:p>
    <w:p w:rsidR="00CB1A64" w:rsidRPr="00077DB2" w:rsidRDefault="00EF5315">
      <w:pPr>
        <w:ind w:left="1285" w:hangingChars="400" w:hanging="1285"/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/>
          <w:b/>
          <w:bCs/>
          <w:sz w:val="32"/>
          <w:szCs w:val="32"/>
        </w:rPr>
        <w:t>选育人：</w:t>
      </w:r>
      <w:r w:rsidRPr="00077DB2">
        <w:rPr>
          <w:rFonts w:ascii="仿宋" w:eastAsia="仿宋" w:hAnsi="仿宋" w:hint="eastAsia"/>
          <w:sz w:val="32"/>
          <w:szCs w:val="32"/>
        </w:rPr>
        <w:t>李峪曦、张鑫</w:t>
      </w:r>
      <w:r w:rsidR="000E18F5" w:rsidRPr="00077DB2">
        <w:rPr>
          <w:rFonts w:ascii="仿宋" w:eastAsia="仿宋" w:hAnsi="仿宋" w:hint="eastAsia"/>
          <w:sz w:val="32"/>
          <w:szCs w:val="32"/>
        </w:rPr>
        <w:t>鑫</w:t>
      </w:r>
      <w:r w:rsidRPr="00077DB2">
        <w:rPr>
          <w:rFonts w:ascii="仿宋" w:eastAsia="仿宋" w:hAnsi="仿宋" w:hint="eastAsia"/>
          <w:sz w:val="32"/>
          <w:szCs w:val="32"/>
        </w:rPr>
        <w:t>、徐淑军、赵曦阳、曲海林、张宇、展旺、王家义、曲喜彬、孙全、李琦、李文博、谷欣晔</w:t>
      </w:r>
    </w:p>
    <w:p w:rsidR="00CB1A64" w:rsidRPr="00077DB2" w:rsidRDefault="00EF5315">
      <w:pPr>
        <w:ind w:left="1285" w:hangingChars="400" w:hanging="1285"/>
        <w:rPr>
          <w:rFonts w:ascii="仿宋" w:eastAsia="仿宋" w:hAnsi="仿宋"/>
          <w:b/>
          <w:bCs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品种特性</w:t>
      </w:r>
    </w:p>
    <w:p w:rsidR="00CB1A64" w:rsidRPr="00077DB2" w:rsidRDefault="00EF5315" w:rsidP="00464DF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77DB2">
        <w:rPr>
          <w:rFonts w:ascii="仿宋" w:eastAsia="仿宋" w:hAnsi="仿宋" w:cs="仿宋" w:hint="eastAsia"/>
          <w:sz w:val="32"/>
          <w:szCs w:val="32"/>
        </w:rPr>
        <w:t>具有生长迅速、材质优良、适应性较强、根系发达、抗风力强等优良特性。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主要用途</w:t>
      </w:r>
    </w:p>
    <w:p w:rsidR="00CB1A64" w:rsidRPr="00077DB2" w:rsidRDefault="00EF531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77DB2">
        <w:rPr>
          <w:rFonts w:ascii="仿宋" w:eastAsia="仿宋" w:hAnsi="仿宋" w:cs="仿宋" w:hint="eastAsia"/>
          <w:sz w:val="32"/>
          <w:szCs w:val="32"/>
        </w:rPr>
        <w:t>可以用来营建用材林。</w:t>
      </w:r>
    </w:p>
    <w:p w:rsidR="00CB1A64" w:rsidRPr="00077DB2" w:rsidRDefault="00EF5315">
      <w:pPr>
        <w:rPr>
          <w:rFonts w:ascii="仿宋" w:eastAsia="仿宋" w:hAnsi="仿宋"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栽培技术要点</w:t>
      </w:r>
    </w:p>
    <w:p w:rsidR="00CB1A64" w:rsidRPr="00077DB2" w:rsidRDefault="00EF531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77DB2">
        <w:rPr>
          <w:rFonts w:ascii="仿宋" w:eastAsia="仿宋" w:hAnsi="仿宋" w:cs="仿宋" w:hint="eastAsia"/>
          <w:sz w:val="32"/>
          <w:szCs w:val="32"/>
        </w:rPr>
        <w:t>选择肥力中等及以上、排水良好的壤土或沙壤土，土壤pH值在5.0-6.5之间最为适宜；土壤要深厚。春季种植适宜</w:t>
      </w:r>
      <w:r w:rsidRPr="00077DB2">
        <w:rPr>
          <w:rFonts w:ascii="仿宋" w:eastAsia="仿宋" w:hAnsi="仿宋" w:cs="仿宋" w:hint="eastAsia"/>
          <w:sz w:val="32"/>
          <w:szCs w:val="32"/>
        </w:rPr>
        <w:lastRenderedPageBreak/>
        <w:t>在春季土壤解冻后至5月中旬进行，秋季种植适宜在9月中旬至10月中旬进行， 苗木规格要求根系发达、无病虫害、高度在20-30 cm的健康幼苗。种植</w:t>
      </w:r>
      <w:proofErr w:type="gramStart"/>
      <w:r w:rsidRPr="00077DB2">
        <w:rPr>
          <w:rFonts w:ascii="仿宋" w:eastAsia="仿宋" w:hAnsi="仿宋" w:cs="仿宋" w:hint="eastAsia"/>
          <w:sz w:val="32"/>
          <w:szCs w:val="32"/>
        </w:rPr>
        <w:t>穴</w:t>
      </w:r>
      <w:proofErr w:type="gramEnd"/>
      <w:r w:rsidRPr="00077DB2">
        <w:rPr>
          <w:rFonts w:ascii="仿宋" w:eastAsia="仿宋" w:hAnsi="仿宋" w:cs="仿宋" w:hint="eastAsia"/>
          <w:sz w:val="32"/>
          <w:szCs w:val="32"/>
        </w:rPr>
        <w:t>规格</w:t>
      </w:r>
      <w:r w:rsidR="009E1E3F" w:rsidRPr="00077DB2">
        <w:rPr>
          <w:rFonts w:ascii="仿宋" w:eastAsia="仿宋" w:hAnsi="仿宋" w:cs="仿宋" w:hint="eastAsia"/>
          <w:sz w:val="32"/>
          <w:szCs w:val="32"/>
        </w:rPr>
        <w:t>50</w:t>
      </w:r>
      <w:r w:rsidR="009E1E3F" w:rsidRPr="00077DB2">
        <w:rPr>
          <w:rFonts w:ascii="仿宋" w:eastAsia="仿宋" w:hAnsi="仿宋" w:hint="eastAsia"/>
          <w:sz w:val="32"/>
          <w:szCs w:val="32"/>
        </w:rPr>
        <w:t>×</w:t>
      </w:r>
      <w:r w:rsidRPr="00077DB2">
        <w:rPr>
          <w:rFonts w:ascii="仿宋" w:eastAsia="仿宋" w:hAnsi="仿宋" w:cs="仿宋" w:hint="eastAsia"/>
          <w:sz w:val="32"/>
          <w:szCs w:val="32"/>
        </w:rPr>
        <w:t>40 cm，坑底施入适量腐熟有机肥和磷肥，回填部分表土后种植。按照《森林抚育技术规程》开展森林抚育。</w:t>
      </w:r>
    </w:p>
    <w:p w:rsidR="00CB1A64" w:rsidRPr="00077DB2" w:rsidRDefault="00EF5315">
      <w:pPr>
        <w:rPr>
          <w:rFonts w:ascii="仿宋" w:eastAsia="仿宋" w:hAnsi="仿宋"/>
          <w:b/>
          <w:bCs/>
          <w:sz w:val="32"/>
          <w:szCs w:val="32"/>
        </w:rPr>
      </w:pPr>
      <w:r w:rsidRPr="00077DB2">
        <w:rPr>
          <w:rFonts w:ascii="仿宋" w:eastAsia="仿宋" w:hAnsi="仿宋" w:hint="eastAsia"/>
          <w:b/>
          <w:bCs/>
          <w:sz w:val="32"/>
          <w:szCs w:val="32"/>
        </w:rPr>
        <w:t>适宜种植范围</w:t>
      </w:r>
    </w:p>
    <w:p w:rsidR="00CB1A64" w:rsidRPr="00077DB2" w:rsidRDefault="00EF5315" w:rsidP="00464DF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77DB2">
        <w:rPr>
          <w:rFonts w:ascii="仿宋" w:eastAsia="仿宋" w:hAnsi="仿宋" w:cs="仿宋" w:hint="eastAsia"/>
          <w:sz w:val="32"/>
          <w:szCs w:val="32"/>
        </w:rPr>
        <w:t>适宜种植区域主要为吉林省吉林市蛟河市及周边地区，立地条件为地处长白山余脉，地势以山地丘陵为主，土壤类型主要为棕色森林土和暗棕壤，土壤肥力中等及以上。</w:t>
      </w:r>
    </w:p>
    <w:p w:rsidR="00CB1A64" w:rsidRPr="00077DB2" w:rsidRDefault="00CB1A64">
      <w:pPr>
        <w:ind w:firstLineChars="200" w:firstLine="640"/>
        <w:rPr>
          <w:rFonts w:ascii="仿宋" w:eastAsia="仿宋" w:hAnsi="仿宋" w:cs="宋体"/>
          <w:sz w:val="32"/>
          <w:szCs w:val="32"/>
        </w:rPr>
      </w:pPr>
    </w:p>
    <w:sectPr w:rsidR="00CB1A64" w:rsidRPr="00077DB2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24E" w:rsidRDefault="0074224E">
      <w:r>
        <w:separator/>
      </w:r>
    </w:p>
  </w:endnote>
  <w:endnote w:type="continuationSeparator" w:id="0">
    <w:p w:rsidR="0074224E" w:rsidRDefault="0074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A64" w:rsidRDefault="00EF531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7DB2" w:rsidRPr="00077DB2">
      <w:rPr>
        <w:noProof/>
        <w:lang w:val="zh-CN"/>
      </w:rPr>
      <w:t>21</w:t>
    </w:r>
    <w:r>
      <w:fldChar w:fldCharType="end"/>
    </w:r>
  </w:p>
  <w:p w:rsidR="00CB1A64" w:rsidRDefault="00CB1A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24E" w:rsidRDefault="0074224E">
      <w:r>
        <w:separator/>
      </w:r>
    </w:p>
  </w:footnote>
  <w:footnote w:type="continuationSeparator" w:id="0">
    <w:p w:rsidR="0074224E" w:rsidRDefault="00742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BB6772E"/>
    <w:multiLevelType w:val="singleLevel"/>
    <w:tmpl w:val="FBB6772E"/>
    <w:lvl w:ilvl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yODM0NDU3NmNjMjg1MzlmMWNmYWZkNmIyZDg5MTkifQ=="/>
  </w:docVars>
  <w:rsids>
    <w:rsidRoot w:val="DF5FB957"/>
    <w:rsid w:val="B4DDEEB1"/>
    <w:rsid w:val="BFFF1813"/>
    <w:rsid w:val="CD3F8E06"/>
    <w:rsid w:val="CD6B9A22"/>
    <w:rsid w:val="CFFA369C"/>
    <w:rsid w:val="D5DF5A74"/>
    <w:rsid w:val="DAFDD43C"/>
    <w:rsid w:val="DB379DC2"/>
    <w:rsid w:val="DF5FB957"/>
    <w:rsid w:val="DFB2956D"/>
    <w:rsid w:val="EFFD2602"/>
    <w:rsid w:val="F8F4E84D"/>
    <w:rsid w:val="FD9EC713"/>
    <w:rsid w:val="FF6F4776"/>
    <w:rsid w:val="FFF7F6AE"/>
    <w:rsid w:val="FFFDDFEE"/>
    <w:rsid w:val="FFFF6EED"/>
    <w:rsid w:val="00003E79"/>
    <w:rsid w:val="00067ADF"/>
    <w:rsid w:val="00077DB2"/>
    <w:rsid w:val="00080222"/>
    <w:rsid w:val="000B2396"/>
    <w:rsid w:val="000D4455"/>
    <w:rsid w:val="000E18F5"/>
    <w:rsid w:val="001238D2"/>
    <w:rsid w:val="0018693A"/>
    <w:rsid w:val="00194804"/>
    <w:rsid w:val="001B0BB7"/>
    <w:rsid w:val="00213048"/>
    <w:rsid w:val="002A56B8"/>
    <w:rsid w:val="002A6DC5"/>
    <w:rsid w:val="002A77F6"/>
    <w:rsid w:val="002B1F02"/>
    <w:rsid w:val="002B72E6"/>
    <w:rsid w:val="002F3B83"/>
    <w:rsid w:val="0034378D"/>
    <w:rsid w:val="0034457E"/>
    <w:rsid w:val="003521C6"/>
    <w:rsid w:val="00363413"/>
    <w:rsid w:val="003D699F"/>
    <w:rsid w:val="003E17C3"/>
    <w:rsid w:val="0041025C"/>
    <w:rsid w:val="004264B8"/>
    <w:rsid w:val="00456B1D"/>
    <w:rsid w:val="00464DF6"/>
    <w:rsid w:val="00472D49"/>
    <w:rsid w:val="00473AD9"/>
    <w:rsid w:val="00496D04"/>
    <w:rsid w:val="004A6F18"/>
    <w:rsid w:val="004F6875"/>
    <w:rsid w:val="005B229C"/>
    <w:rsid w:val="006127DB"/>
    <w:rsid w:val="00615FA6"/>
    <w:rsid w:val="00685A7D"/>
    <w:rsid w:val="006B30D7"/>
    <w:rsid w:val="006C680F"/>
    <w:rsid w:val="006D104A"/>
    <w:rsid w:val="00703E90"/>
    <w:rsid w:val="0074224E"/>
    <w:rsid w:val="00754AC9"/>
    <w:rsid w:val="0076161A"/>
    <w:rsid w:val="007935CC"/>
    <w:rsid w:val="007D0E15"/>
    <w:rsid w:val="00831DE1"/>
    <w:rsid w:val="00833CA6"/>
    <w:rsid w:val="00893057"/>
    <w:rsid w:val="008E5640"/>
    <w:rsid w:val="008F42B3"/>
    <w:rsid w:val="008F6CF2"/>
    <w:rsid w:val="00900202"/>
    <w:rsid w:val="00996E10"/>
    <w:rsid w:val="009A3474"/>
    <w:rsid w:val="009E1E3F"/>
    <w:rsid w:val="00A41050"/>
    <w:rsid w:val="00A438AF"/>
    <w:rsid w:val="00A67F14"/>
    <w:rsid w:val="00AA6663"/>
    <w:rsid w:val="00AB2EEB"/>
    <w:rsid w:val="00AC395B"/>
    <w:rsid w:val="00AF1AD3"/>
    <w:rsid w:val="00B658D3"/>
    <w:rsid w:val="00B67056"/>
    <w:rsid w:val="00BA439F"/>
    <w:rsid w:val="00BA4D31"/>
    <w:rsid w:val="00BB3A01"/>
    <w:rsid w:val="00C01470"/>
    <w:rsid w:val="00C27D45"/>
    <w:rsid w:val="00C35B1D"/>
    <w:rsid w:val="00CB1A64"/>
    <w:rsid w:val="00CB3EE6"/>
    <w:rsid w:val="00CE05BE"/>
    <w:rsid w:val="00D122DB"/>
    <w:rsid w:val="00D2210B"/>
    <w:rsid w:val="00D41952"/>
    <w:rsid w:val="00DA203F"/>
    <w:rsid w:val="00DB2847"/>
    <w:rsid w:val="00E324B0"/>
    <w:rsid w:val="00E33868"/>
    <w:rsid w:val="00EB75C1"/>
    <w:rsid w:val="00ED3D71"/>
    <w:rsid w:val="00EE7D22"/>
    <w:rsid w:val="00EF26BA"/>
    <w:rsid w:val="00EF5315"/>
    <w:rsid w:val="00F219FF"/>
    <w:rsid w:val="00F425D4"/>
    <w:rsid w:val="00F6383A"/>
    <w:rsid w:val="00F9316B"/>
    <w:rsid w:val="00F93FAE"/>
    <w:rsid w:val="00FB27F1"/>
    <w:rsid w:val="00FC4673"/>
    <w:rsid w:val="00FD3961"/>
    <w:rsid w:val="00FE5133"/>
    <w:rsid w:val="0DB315AD"/>
    <w:rsid w:val="14380093"/>
    <w:rsid w:val="221F31C8"/>
    <w:rsid w:val="2AAFF395"/>
    <w:rsid w:val="2F55E0BD"/>
    <w:rsid w:val="37A870C4"/>
    <w:rsid w:val="37CA9C88"/>
    <w:rsid w:val="37DFB7EE"/>
    <w:rsid w:val="3FAFA58B"/>
    <w:rsid w:val="3FEF48C7"/>
    <w:rsid w:val="463D6606"/>
    <w:rsid w:val="47B81B82"/>
    <w:rsid w:val="47DEDDCC"/>
    <w:rsid w:val="4A7B8ACD"/>
    <w:rsid w:val="4D8F54B6"/>
    <w:rsid w:val="4EB05E33"/>
    <w:rsid w:val="527368E7"/>
    <w:rsid w:val="59FFE895"/>
    <w:rsid w:val="5FBFF91C"/>
    <w:rsid w:val="65990741"/>
    <w:rsid w:val="67BC1D30"/>
    <w:rsid w:val="6D7AFC83"/>
    <w:rsid w:val="73FFF2B0"/>
    <w:rsid w:val="7477605F"/>
    <w:rsid w:val="78ED738B"/>
    <w:rsid w:val="7B3E47CD"/>
    <w:rsid w:val="7BB5B17F"/>
    <w:rsid w:val="7D7B8A30"/>
    <w:rsid w:val="7E7709C8"/>
    <w:rsid w:val="7E9B36F0"/>
    <w:rsid w:val="7F7F86A2"/>
    <w:rsid w:val="7FCB775F"/>
    <w:rsid w:val="7FFF9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314A310-9BE0-473A-B50F-202F2044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unhideWhenUsed="1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8"/>
      <w:szCs w:val="28"/>
      <w:lang w:eastAsia="en-US"/>
    </w:rPr>
  </w:style>
  <w:style w:type="paragraph" w:styleId="a5">
    <w:name w:val="Plain Text"/>
    <w:basedOn w:val="a"/>
    <w:link w:val="1"/>
    <w:uiPriority w:val="99"/>
    <w:qFormat/>
    <w:rPr>
      <w:rFonts w:ascii="宋体" w:hAnsi="Courier New"/>
      <w:kern w:val="0"/>
      <w:sz w:val="20"/>
      <w:szCs w:val="20"/>
      <w:lang w:val="zh-CN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ody Text First Indent"/>
    <w:basedOn w:val="a"/>
    <w:unhideWhenUsed/>
    <w:qFormat/>
    <w:pPr>
      <w:ind w:firstLineChars="200" w:firstLine="498"/>
    </w:pPr>
    <w:rPr>
      <w:rFonts w:ascii="Times New Roman" w:hAnsi="Times New Roman"/>
      <w:sz w:val="24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ab">
    <w:name w:val="纯文本 字符"/>
    <w:basedOn w:val="a0"/>
    <w:uiPriority w:val="99"/>
    <w:qFormat/>
    <w:rPr>
      <w:rFonts w:asciiTheme="minorEastAsia" w:eastAsiaTheme="minorEastAsia" w:hAnsi="Courier New" w:cs="Courier New"/>
      <w:kern w:val="2"/>
      <w:sz w:val="21"/>
      <w:szCs w:val="24"/>
    </w:rPr>
  </w:style>
  <w:style w:type="character" w:customStyle="1" w:styleId="1">
    <w:name w:val="纯文本 字符1"/>
    <w:link w:val="a5"/>
    <w:qFormat/>
    <w:locked/>
    <w:rPr>
      <w:rFonts w:ascii="宋体" w:hAnsi="Courier New"/>
      <w:lang w:val="zh-CN" w:eastAsia="zh-CN"/>
    </w:rPr>
  </w:style>
  <w:style w:type="character" w:customStyle="1" w:styleId="a4">
    <w:name w:val="正文文本 字符"/>
    <w:basedOn w:val="a0"/>
    <w:link w:val="a3"/>
    <w:qFormat/>
    <w:rPr>
      <w:rFonts w:ascii="宋体" w:hAnsi="宋体" w:cs="宋体"/>
      <w:snapToGrid w:val="0"/>
      <w:color w:val="00000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30</Pages>
  <Words>1847</Words>
  <Characters>10533</Characters>
  <Application>Microsoft Office Word</Application>
  <DocSecurity>0</DocSecurity>
  <Lines>87</Lines>
  <Paragraphs>24</Paragraphs>
  <ScaleCrop>false</ScaleCrop>
  <Company>MS</Company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lc195</dc:creator>
  <cp:lastModifiedBy>Windows 用户</cp:lastModifiedBy>
  <cp:revision>31</cp:revision>
  <dcterms:created xsi:type="dcterms:W3CDTF">2024-11-02T08:16:00Z</dcterms:created>
  <dcterms:modified xsi:type="dcterms:W3CDTF">2024-11-21T06:36:00Z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78BCE113F863472DB8033E82F9A109ED_13</vt:lpwstr>
  </property>
</Properties>
</file>